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2E" w:rsidRDefault="0073162E" w:rsidP="0073162E">
      <w:pPr>
        <w:rPr>
          <w:rFonts w:ascii="Times New Roman" w:hAnsi="Times New Roman"/>
          <w:b/>
          <w:u w:val="single"/>
          <w:lang w:val="en-CA"/>
        </w:rPr>
      </w:pPr>
      <w:r>
        <w:rPr>
          <w:rFonts w:ascii="Times New Roman" w:hAnsi="Times New Roman"/>
          <w:b/>
          <w:u w:val="single"/>
          <w:lang w:val="en-CA"/>
        </w:rPr>
        <w:t>BOOK LIST AND READINGS FOR NURSING IV:</w:t>
      </w:r>
    </w:p>
    <w:p w:rsidR="0073162E" w:rsidRDefault="0073162E" w:rsidP="0073162E">
      <w:pPr>
        <w:rPr>
          <w:rFonts w:ascii="Times New Roman" w:hAnsi="Times New Roman"/>
          <w:b/>
          <w:u w:val="single"/>
          <w:lang w:val="en-CA"/>
        </w:rPr>
      </w:pPr>
    </w:p>
    <w:p w:rsidR="0073162E" w:rsidRDefault="0073162E" w:rsidP="0073162E">
      <w:pPr>
        <w:rPr>
          <w:rFonts w:ascii="Times New Roman" w:hAnsi="Times New Roman"/>
          <w:b/>
          <w:u w:val="single"/>
          <w:lang w:val="en-CA"/>
        </w:rPr>
      </w:pPr>
    </w:p>
    <w:p w:rsidR="0073162E" w:rsidRDefault="0073162E" w:rsidP="0073162E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  <w:lang w:val="en-CA"/>
        </w:rPr>
        <w:t xml:space="preserve">Textbook’s for Nursing IV </w:t>
      </w:r>
      <w:r>
        <w:rPr>
          <w:rFonts w:ascii="Times New Roman" w:hAnsi="Times New Roman"/>
          <w:b/>
          <w:u w:val="single"/>
          <w:lang w:val="en-CA"/>
        </w:rPr>
        <w:fldChar w:fldCharType="begin"/>
      </w:r>
      <w:r>
        <w:rPr>
          <w:rFonts w:ascii="Times New Roman" w:hAnsi="Times New Roman"/>
          <w:b/>
          <w:u w:val="single"/>
          <w:lang w:val="en-CA"/>
        </w:rPr>
        <w:instrText xml:space="preserve"> SEQ CHAPTER \h \r 1</w:instrText>
      </w:r>
      <w:r>
        <w:rPr>
          <w:rFonts w:ascii="Times New Roman" w:hAnsi="Times New Roman"/>
          <w:b/>
          <w:u w:val="single"/>
          <w:lang w:val="en-CA"/>
        </w:rPr>
        <w:fldChar w:fldCharType="end"/>
      </w:r>
      <w:r>
        <w:rPr>
          <w:rFonts w:ascii="Times New Roman" w:hAnsi="Times New Roman"/>
          <w:b/>
          <w:u w:val="single"/>
        </w:rPr>
        <w:t>REQUIRED:</w:t>
      </w:r>
    </w:p>
    <w:p w:rsidR="0073162E" w:rsidRDefault="0073162E" w:rsidP="0073162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Kaplan Nursing  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>Kaplan Access Card.</w:t>
      </w:r>
      <w:r>
        <w:rPr>
          <w:rFonts w:ascii="Times New Roman" w:hAnsi="Times New Roman"/>
          <w:sz w:val="22"/>
          <w:szCs w:val="22"/>
        </w:rPr>
        <w:t xml:space="preserve"> Available only in the college bookstore, Card along with paid receipt</w:t>
      </w: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must</w:t>
      </w:r>
      <w:proofErr w:type="gramEnd"/>
      <w:r>
        <w:rPr>
          <w:rFonts w:ascii="Times New Roman" w:hAnsi="Times New Roman"/>
          <w:sz w:val="22"/>
          <w:szCs w:val="22"/>
        </w:rPr>
        <w:t xml:space="preserve"> be shown to instructor on first day of classes.  This will allow for online secure </w:t>
      </w: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access</w:t>
      </w:r>
      <w:proofErr w:type="gramEnd"/>
      <w:r>
        <w:rPr>
          <w:rFonts w:ascii="Times New Roman" w:hAnsi="Times New Roman"/>
          <w:sz w:val="22"/>
          <w:szCs w:val="22"/>
        </w:rPr>
        <w:t xml:space="preserve"> to Kaplan homepage which provides study skills workshops, practice tests, secured </w:t>
      </w: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tests</w:t>
      </w:r>
      <w:proofErr w:type="gramEnd"/>
      <w:r>
        <w:rPr>
          <w:rFonts w:ascii="Times New Roman" w:hAnsi="Times New Roman"/>
          <w:sz w:val="22"/>
          <w:szCs w:val="22"/>
        </w:rPr>
        <w:t>, test results, remediation resources and NCLEX-RN® prep materials</w:t>
      </w: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Ackley &amp; </w:t>
      </w:r>
      <w:proofErr w:type="spellStart"/>
      <w:r>
        <w:rPr>
          <w:rFonts w:ascii="Times New Roman" w:hAnsi="Times New Roman"/>
          <w:sz w:val="22"/>
          <w:szCs w:val="22"/>
        </w:rPr>
        <w:t>Ladwig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  <w:u w:val="single"/>
        </w:rPr>
        <w:t>Nursing Diagnosis Handbook</w:t>
      </w:r>
      <w:r>
        <w:rPr>
          <w:rFonts w:ascii="Times New Roman" w:hAnsi="Times New Roman"/>
          <w:sz w:val="22"/>
          <w:szCs w:val="22"/>
        </w:rPr>
        <w:t>, 2011, 9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Mosby (ISBN 978-0-323-07150-5)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Cherry, Barbara &amp;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  <w:u w:val="single"/>
        </w:rPr>
        <w:t>Contemporary Nursing - Issues, Trends and Management</w:t>
      </w:r>
      <w:r>
        <w:rPr>
          <w:rFonts w:ascii="Times New Roman" w:hAnsi="Times New Roman"/>
          <w:sz w:val="22"/>
          <w:szCs w:val="22"/>
        </w:rPr>
        <w:t>, 2010, 5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</w:t>
      </w:r>
      <w:proofErr w:type="gramStart"/>
      <w:r>
        <w:rPr>
          <w:rFonts w:ascii="Times New Roman" w:hAnsi="Times New Roman"/>
          <w:sz w:val="22"/>
          <w:szCs w:val="22"/>
        </w:rPr>
        <w:t>,  Mosby</w:t>
      </w:r>
      <w:proofErr w:type="gramEnd"/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Susan Jacob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(ISBN 978-0-3230-52177)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pStyle w:val="PlainText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Daniels, Joanne &amp;            </w:t>
      </w:r>
      <w:r>
        <w:rPr>
          <w:rFonts w:ascii="Times New Roman" w:hAnsi="Times New Roman"/>
          <w:sz w:val="22"/>
          <w:szCs w:val="22"/>
          <w:u w:val="single"/>
        </w:rPr>
        <w:t>Clinical Calculations</w:t>
      </w:r>
      <w:r>
        <w:rPr>
          <w:rFonts w:ascii="Times New Roman" w:hAnsi="Times New Roman"/>
          <w:sz w:val="22"/>
          <w:szCs w:val="22"/>
        </w:rPr>
        <w:t>, 2006, 5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Delmar (ISBN 0-323-01274-4)</w:t>
      </w:r>
    </w:p>
    <w:p w:rsidR="0073162E" w:rsidRDefault="0073162E" w:rsidP="0073162E">
      <w:pPr>
        <w:pStyle w:val="PlainText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Loretta Smith           </w:t>
      </w:r>
    </w:p>
    <w:p w:rsidR="0073162E" w:rsidRDefault="0073162E" w:rsidP="0073162E">
      <w:pPr>
        <w:pStyle w:val="PlainText"/>
        <w:ind w:left="2880" w:hanging="2880"/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pStyle w:val="PlainText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Smeltzer</w:t>
      </w:r>
      <w:proofErr w:type="spellEnd"/>
      <w:r>
        <w:rPr>
          <w:rFonts w:ascii="Times New Roman" w:hAnsi="Times New Roman"/>
          <w:sz w:val="22"/>
          <w:szCs w:val="22"/>
        </w:rPr>
        <w:t xml:space="preserve">, Bare,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Brunner &amp;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Suddarth’s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Textbook of Medical-Surgical Nursing</w:t>
      </w:r>
      <w:r>
        <w:rPr>
          <w:rFonts w:ascii="Times New Roman" w:hAnsi="Times New Roman"/>
          <w:sz w:val="22"/>
          <w:szCs w:val="22"/>
        </w:rPr>
        <w:t>, 12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2010,</w:t>
      </w: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Hinkle &amp; Cheever</w:t>
      </w:r>
      <w:r>
        <w:rPr>
          <w:rFonts w:ascii="Times New Roman" w:hAnsi="Times New Roman"/>
          <w:sz w:val="22"/>
          <w:szCs w:val="22"/>
        </w:rPr>
        <w:tab/>
        <w:t xml:space="preserve">        Lippincott, Williams &amp; Wilkins; </w:t>
      </w:r>
      <w:proofErr w:type="spellStart"/>
      <w:r>
        <w:rPr>
          <w:rFonts w:ascii="Times New Roman" w:hAnsi="Times New Roman"/>
          <w:sz w:val="22"/>
          <w:szCs w:val="22"/>
        </w:rPr>
        <w:t>Vol</w:t>
      </w:r>
      <w:proofErr w:type="spellEnd"/>
      <w:r>
        <w:rPr>
          <w:rFonts w:ascii="Times New Roman" w:hAnsi="Times New Roman"/>
          <w:sz w:val="22"/>
          <w:szCs w:val="22"/>
        </w:rPr>
        <w:t xml:space="preserve"> 1 (ISBN 978-07817-8589-1; </w:t>
      </w:r>
      <w:proofErr w:type="spellStart"/>
      <w:r>
        <w:rPr>
          <w:rFonts w:ascii="Times New Roman" w:hAnsi="Times New Roman"/>
          <w:sz w:val="22"/>
          <w:szCs w:val="22"/>
        </w:rPr>
        <w:t>Vol</w:t>
      </w:r>
      <w:proofErr w:type="spellEnd"/>
      <w:r>
        <w:rPr>
          <w:rFonts w:ascii="Times New Roman" w:hAnsi="Times New Roman"/>
          <w:sz w:val="22"/>
          <w:szCs w:val="22"/>
        </w:rPr>
        <w:t xml:space="preserve"> 2 (ISBN 970-0-7817-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sz w:val="22"/>
          <w:szCs w:val="22"/>
        </w:rPr>
        <w:t>8590-7)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Lefever-Kee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Paulanka</w:t>
      </w:r>
      <w:proofErr w:type="spellEnd"/>
      <w:r>
        <w:rPr>
          <w:rFonts w:ascii="Times New Roman" w:hAnsi="Times New Roman"/>
          <w:sz w:val="22"/>
          <w:szCs w:val="22"/>
        </w:rPr>
        <w:t xml:space="preserve"> &amp;   </w:t>
      </w:r>
      <w:r>
        <w:rPr>
          <w:rFonts w:ascii="Times New Roman" w:hAnsi="Times New Roman"/>
          <w:sz w:val="22"/>
          <w:szCs w:val="22"/>
          <w:u w:val="single"/>
        </w:rPr>
        <w:t>Fluids &amp; Electrolytes w/Clinical Application</w:t>
      </w:r>
      <w:r>
        <w:rPr>
          <w:rFonts w:ascii="Times New Roman" w:hAnsi="Times New Roman"/>
          <w:sz w:val="22"/>
          <w:szCs w:val="22"/>
        </w:rPr>
        <w:t>, 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2010, Delmar (ISBN 978-1435-453678)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Polek</w:t>
      </w:r>
      <w:proofErr w:type="spellEnd"/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London, </w:t>
      </w:r>
      <w:proofErr w:type="spellStart"/>
      <w:r>
        <w:rPr>
          <w:rFonts w:ascii="Times New Roman" w:hAnsi="Times New Roman"/>
          <w:sz w:val="22"/>
          <w:szCs w:val="22"/>
        </w:rPr>
        <w:t>Ladewig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>Maternal &amp; Child Nursing Care</w:t>
      </w:r>
      <w:r>
        <w:rPr>
          <w:rFonts w:ascii="Times New Roman" w:hAnsi="Times New Roman"/>
          <w:sz w:val="22"/>
          <w:szCs w:val="22"/>
        </w:rPr>
        <w:t>, 3</w:t>
      </w:r>
      <w:r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Ed., 2011</w:t>
      </w: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Ball, </w:t>
      </w:r>
      <w:proofErr w:type="spellStart"/>
      <w:r>
        <w:rPr>
          <w:rFonts w:ascii="Times New Roman" w:hAnsi="Times New Roman"/>
          <w:sz w:val="22"/>
          <w:szCs w:val="22"/>
        </w:rPr>
        <w:t>Bindler</w:t>
      </w:r>
      <w:proofErr w:type="spellEnd"/>
      <w:r>
        <w:rPr>
          <w:rFonts w:ascii="Times New Roman" w:hAnsi="Times New Roman"/>
          <w:sz w:val="22"/>
          <w:szCs w:val="22"/>
        </w:rPr>
        <w:t xml:space="preserve"> &amp; Cowen </w:t>
      </w:r>
      <w:r>
        <w:rPr>
          <w:rFonts w:ascii="Times New Roman" w:hAnsi="Times New Roman"/>
          <w:sz w:val="22"/>
          <w:szCs w:val="22"/>
        </w:rPr>
        <w:tab/>
        <w:t xml:space="preserve">      Pearson (IBSN -13: 978-0-13-507846-4)</w:t>
      </w: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Craven, </w:t>
      </w:r>
      <w:proofErr w:type="spellStart"/>
      <w:r>
        <w:rPr>
          <w:rFonts w:ascii="Times New Roman" w:hAnsi="Times New Roman"/>
          <w:sz w:val="22"/>
          <w:szCs w:val="22"/>
        </w:rPr>
        <w:t>Hirnle</w:t>
      </w:r>
      <w:proofErr w:type="spellEnd"/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  <w:u w:val="single"/>
        </w:rPr>
        <w:t>Fundamentals of Nursing</w:t>
      </w:r>
      <w:r>
        <w:rPr>
          <w:rFonts w:ascii="Times New Roman" w:hAnsi="Times New Roman"/>
          <w:sz w:val="22"/>
          <w:szCs w:val="22"/>
        </w:rPr>
        <w:t>, 2013, 7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Lippincott (ISBN 978-1-6054-7728-2)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Dudek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Nurtrition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Essentials for Nursing Practice,</w:t>
      </w:r>
      <w:r>
        <w:rPr>
          <w:rFonts w:ascii="Times New Roman" w:hAnsi="Times New Roman"/>
          <w:sz w:val="22"/>
          <w:szCs w:val="22"/>
        </w:rPr>
        <w:t xml:space="preserve"> 6</w:t>
      </w:r>
      <w:r>
        <w:rPr>
          <w:rFonts w:ascii="Times New Roman" w:hAnsi="Times New Roman"/>
          <w:sz w:val="22"/>
          <w:szCs w:val="22"/>
          <w:vertAlign w:val="superscript"/>
        </w:rPr>
        <w:t xml:space="preserve">th </w:t>
      </w:r>
      <w:r>
        <w:rPr>
          <w:rFonts w:ascii="Times New Roman" w:hAnsi="Times New Roman"/>
          <w:sz w:val="22"/>
          <w:szCs w:val="22"/>
        </w:rPr>
        <w:t xml:space="preserve">Ed., 2010 Lippincott 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Varcarolis</w:t>
      </w:r>
      <w:proofErr w:type="spellEnd"/>
      <w:r>
        <w:rPr>
          <w:rFonts w:ascii="Times New Roman" w:hAnsi="Times New Roman"/>
          <w:sz w:val="22"/>
          <w:szCs w:val="22"/>
        </w:rPr>
        <w:t xml:space="preserve"> Halter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>Foundation of Psychiatric Mental Health Nursing</w:t>
      </w:r>
      <w:r>
        <w:rPr>
          <w:rFonts w:ascii="Times New Roman" w:hAnsi="Times New Roman"/>
          <w:sz w:val="22"/>
          <w:szCs w:val="22"/>
        </w:rPr>
        <w:t>, 2010, 6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</w:t>
      </w:r>
      <w:r>
        <w:rPr>
          <w:rFonts w:ascii="Times New Roman" w:hAnsi="Times New Roman"/>
          <w:sz w:val="20"/>
          <w:szCs w:val="20"/>
        </w:rPr>
        <w:t>Saunders (I</w:t>
      </w:r>
      <w:r>
        <w:rPr>
          <w:rStyle w:val="small1"/>
          <w:rFonts w:ascii="Times New Roman" w:hAnsi="Times New Roman"/>
          <w:sz w:val="20"/>
          <w:szCs w:val="20"/>
        </w:rPr>
        <w:t>SBN: 978-1-4160-6667-5)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Deglin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Vallerand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>Med Deck</w:t>
      </w:r>
      <w:r>
        <w:rPr>
          <w:rFonts w:ascii="Times New Roman" w:hAnsi="Times New Roman"/>
          <w:sz w:val="22"/>
          <w:szCs w:val="22"/>
        </w:rPr>
        <w:t>, 12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</w:t>
      </w:r>
      <w:proofErr w:type="gramStart"/>
      <w:r>
        <w:rPr>
          <w:rFonts w:ascii="Times New Roman" w:hAnsi="Times New Roman"/>
          <w:sz w:val="22"/>
          <w:szCs w:val="22"/>
        </w:rPr>
        <w:t>F.A</w:t>
      </w:r>
      <w:proofErr w:type="gramEnd"/>
      <w:r>
        <w:rPr>
          <w:rFonts w:ascii="Times New Roman" w:hAnsi="Times New Roman"/>
          <w:sz w:val="22"/>
          <w:szCs w:val="22"/>
        </w:rPr>
        <w:t>. Davis (</w:t>
      </w:r>
      <w:r>
        <w:rPr>
          <w:rFonts w:ascii="Times New Roman" w:hAnsi="Times New Roman"/>
          <w:b/>
          <w:bCs/>
          <w:sz w:val="22"/>
          <w:szCs w:val="22"/>
        </w:rPr>
        <w:t>ISBN-13:</w:t>
      </w:r>
      <w:r>
        <w:rPr>
          <w:rFonts w:ascii="Times New Roman" w:hAnsi="Times New Roman"/>
          <w:sz w:val="22"/>
          <w:szCs w:val="22"/>
        </w:rPr>
        <w:t xml:space="preserve"> 978-0-8036-2329-3)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Smith, </w:t>
      </w:r>
      <w:proofErr w:type="spellStart"/>
      <w:r>
        <w:rPr>
          <w:rFonts w:ascii="Times New Roman" w:hAnsi="Times New Roman"/>
          <w:sz w:val="22"/>
          <w:szCs w:val="22"/>
        </w:rPr>
        <w:t>Duell</w:t>
      </w:r>
      <w:proofErr w:type="spellEnd"/>
      <w:r>
        <w:rPr>
          <w:rFonts w:ascii="Times New Roman" w:hAnsi="Times New Roman"/>
          <w:sz w:val="22"/>
          <w:szCs w:val="22"/>
        </w:rPr>
        <w:t xml:space="preserve">, Martin          </w:t>
      </w:r>
      <w:r>
        <w:rPr>
          <w:rFonts w:ascii="Times New Roman" w:hAnsi="Times New Roman"/>
          <w:sz w:val="22"/>
          <w:szCs w:val="22"/>
          <w:u w:val="single"/>
        </w:rPr>
        <w:t>Clinical Nursing Skills – Basic to Advanced</w:t>
      </w:r>
      <w:r>
        <w:rPr>
          <w:rFonts w:ascii="Times New Roman" w:hAnsi="Times New Roman"/>
          <w:sz w:val="22"/>
          <w:szCs w:val="22"/>
        </w:rPr>
        <w:t>, 2012, 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  Pearson/Prentice Hall 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(ISBN 978-0-13-514735)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This is a 3 book collection</w:t>
      </w:r>
      <w:r>
        <w:rPr>
          <w:rFonts w:ascii="Times New Roman" w:hAnsi="Times New Roman"/>
          <w:b/>
          <w:sz w:val="22"/>
          <w:szCs w:val="22"/>
        </w:rPr>
        <w:t>-(ISBN for all 3:  978-0-8036-28618)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1. </w:t>
      </w:r>
      <w:proofErr w:type="spellStart"/>
      <w:r>
        <w:rPr>
          <w:rFonts w:ascii="Times New Roman" w:hAnsi="Times New Roman"/>
          <w:sz w:val="22"/>
          <w:szCs w:val="22"/>
        </w:rPr>
        <w:t>Leeuwen</w:t>
      </w:r>
      <w:proofErr w:type="spellEnd"/>
      <w:r>
        <w:rPr>
          <w:rFonts w:ascii="Times New Roman" w:hAnsi="Times New Roman"/>
          <w:sz w:val="22"/>
          <w:szCs w:val="22"/>
        </w:rPr>
        <w:t xml:space="preserve"> &amp;           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>Davis’s Comprehensive Handbook of Lab. &amp; Diagnostic Tests w/nursing Implications</w:t>
      </w:r>
      <w:r>
        <w:rPr>
          <w:rFonts w:ascii="Times New Roman" w:hAnsi="Times New Roman"/>
          <w:sz w:val="22"/>
          <w:szCs w:val="22"/>
        </w:rPr>
        <w:t>,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sz w:val="22"/>
          <w:szCs w:val="22"/>
        </w:rPr>
        <w:t>Poelhuis-Leth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4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F.A. Davis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2. </w:t>
      </w:r>
      <w:proofErr w:type="spellStart"/>
      <w:r>
        <w:rPr>
          <w:rFonts w:ascii="Times New Roman" w:hAnsi="Times New Roman"/>
          <w:sz w:val="22"/>
          <w:szCs w:val="22"/>
        </w:rPr>
        <w:t>Deglin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Vallerand</w:t>
      </w:r>
      <w:proofErr w:type="spellEnd"/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  <w:u w:val="single"/>
        </w:rPr>
        <w:t>Davis’s Drug Guide for Nurses w/CD ROM</w:t>
      </w:r>
      <w:r>
        <w:rPr>
          <w:rFonts w:ascii="Times New Roman" w:hAnsi="Times New Roman"/>
          <w:sz w:val="22"/>
          <w:szCs w:val="22"/>
        </w:rPr>
        <w:t>, 13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Ed., F.A. Davis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3. Davis             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Taber’s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Cyclopedic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Medical Dictionary</w:t>
      </w:r>
      <w:r>
        <w:rPr>
          <w:rFonts w:ascii="Times New Roman" w:hAnsi="Times New Roman"/>
          <w:sz w:val="22"/>
          <w:szCs w:val="22"/>
        </w:rPr>
        <w:t>, 21</w:t>
      </w:r>
      <w:r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Ed., F.A. Davis</w:t>
      </w:r>
    </w:p>
    <w:p w:rsidR="0073162E" w:rsidRDefault="0073162E" w:rsidP="0073162E">
      <w:pPr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OPTIONAL BOOKS:</w:t>
      </w:r>
    </w:p>
    <w:p w:rsidR="0073162E" w:rsidRDefault="0073162E" w:rsidP="0073162E">
      <w:pPr>
        <w:rPr>
          <w:rFonts w:ascii="Times New Roman" w:hAnsi="Times New Roman"/>
          <w:sz w:val="22"/>
          <w:szCs w:val="22"/>
          <w:u w:val="single"/>
        </w:rPr>
      </w:pP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Nugent, &amp; Vitale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  <w:u w:val="single"/>
        </w:rPr>
        <w:t>Test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Success: Test - Taking Techniques for Beginning Nursing Students</w:t>
      </w:r>
      <w:r>
        <w:rPr>
          <w:rFonts w:ascii="Times New Roman" w:hAnsi="Times New Roman"/>
          <w:sz w:val="22"/>
          <w:szCs w:val="22"/>
        </w:rPr>
        <w:t xml:space="preserve">, latest Ed., F.A. Davis                            </w:t>
      </w:r>
    </w:p>
    <w:p w:rsidR="0073162E" w:rsidRDefault="0073162E" w:rsidP="0073162E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(ISBN 978-0-8036-1894-7)</w:t>
      </w:r>
    </w:p>
    <w:p w:rsidR="0073162E" w:rsidRDefault="0073162E" w:rsidP="0073162E">
      <w:pPr>
        <w:tabs>
          <w:tab w:val="left" w:pos="720"/>
          <w:tab w:val="left" w:pos="144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  <w:r>
        <w:rPr>
          <w:rFonts w:ascii="Times New Roman" w:hAnsi="Times New Roman"/>
          <w:b/>
          <w:sz w:val="22"/>
          <w:szCs w:val="22"/>
          <w:u w:val="single"/>
        </w:rPr>
        <w:t>WEEKS 1, 2 &amp; 3</w:t>
      </w:r>
    </w:p>
    <w:p w:rsidR="0073162E" w:rsidRDefault="0073162E" w:rsidP="0073162E">
      <w:pPr>
        <w:widowControl/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Readings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Brunner</w:t>
      </w:r>
      <w:r>
        <w:rPr>
          <w:rFonts w:ascii="Times New Roman" w:hAnsi="Times New Roman"/>
          <w:sz w:val="22"/>
          <w:szCs w:val="22"/>
        </w:rPr>
        <w:tab/>
        <w:t xml:space="preserve">                Week 1: Chapters 26, 27, 28 – pp. 755-762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Week 2: Chapters 15, 28- pp. 762-796, 30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Week 3: Chapter 29, 31 – p. 868-872, 32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London                      Chapter 49, Chapter 15, pp. 321-324</w:t>
      </w:r>
      <w:r>
        <w:rPr>
          <w:rFonts w:ascii="Times New Roman" w:hAnsi="Times New Roman"/>
          <w:sz w:val="22"/>
          <w:szCs w:val="22"/>
        </w:rPr>
        <w:tab/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Varcarolis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Chapter 31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Davis</w:t>
      </w:r>
      <w:r>
        <w:rPr>
          <w:rFonts w:ascii="Times New Roman" w:hAnsi="Times New Roman"/>
          <w:sz w:val="22"/>
          <w:szCs w:val="22"/>
        </w:rPr>
        <w:tab/>
        <w:t xml:space="preserve">                Refer to appropriate drug classifications relative to this area.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Dudek</w:t>
      </w:r>
      <w:proofErr w:type="spellEnd"/>
      <w:r>
        <w:rPr>
          <w:rFonts w:ascii="Times New Roman" w:hAnsi="Times New Roman"/>
          <w:sz w:val="22"/>
          <w:szCs w:val="22"/>
        </w:rPr>
        <w:t xml:space="preserve"> (Nutrition)     Review readings on low sodium diet, low cholesterol diet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C. College Laboratory   </w:t>
      </w:r>
      <w:proofErr w:type="spellStart"/>
      <w:r>
        <w:rPr>
          <w:rFonts w:ascii="Times New Roman" w:hAnsi="Times New Roman"/>
          <w:sz w:val="22"/>
          <w:szCs w:val="22"/>
        </w:rPr>
        <w:t>Laboratory</w:t>
      </w:r>
      <w:proofErr w:type="spellEnd"/>
      <w:r>
        <w:rPr>
          <w:rFonts w:ascii="Times New Roman" w:hAnsi="Times New Roman"/>
          <w:sz w:val="22"/>
          <w:szCs w:val="22"/>
        </w:rPr>
        <w:t xml:space="preserve"> readings are on weekly lab guide.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** </w:t>
      </w:r>
      <w:r>
        <w:rPr>
          <w:rFonts w:ascii="Times New Roman" w:hAnsi="Times New Roman"/>
          <w:sz w:val="22"/>
          <w:szCs w:val="22"/>
          <w:u w:val="single"/>
        </w:rPr>
        <w:t>Review</w:t>
      </w:r>
      <w:r>
        <w:rPr>
          <w:rFonts w:ascii="Times New Roman" w:hAnsi="Times New Roman"/>
          <w:sz w:val="22"/>
          <w:szCs w:val="22"/>
        </w:rPr>
        <w:t xml:space="preserve"> anatomy and physiology of the heart in anatomy textbook.</w:t>
      </w:r>
    </w:p>
    <w:p w:rsidR="0073162E" w:rsidRDefault="0073162E" w:rsidP="0073162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89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73162E" w:rsidSect="0073162E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DB8"/>
    <w:multiLevelType w:val="hybridMultilevel"/>
    <w:tmpl w:val="E0522D3A"/>
    <w:lvl w:ilvl="0" w:tplc="1082936A">
      <w:start w:val="1"/>
      <w:numFmt w:val="decimal"/>
      <w:lvlText w:val="(%1)"/>
      <w:lvlJc w:val="left"/>
      <w:pPr>
        <w:ind w:left="2670" w:hanging="360"/>
      </w:pPr>
    </w:lvl>
    <w:lvl w:ilvl="1" w:tplc="04090019">
      <w:start w:val="1"/>
      <w:numFmt w:val="lowerLetter"/>
      <w:lvlText w:val="%2."/>
      <w:lvlJc w:val="left"/>
      <w:pPr>
        <w:ind w:left="3390" w:hanging="360"/>
      </w:pPr>
    </w:lvl>
    <w:lvl w:ilvl="2" w:tplc="0409001B">
      <w:start w:val="1"/>
      <w:numFmt w:val="lowerRoman"/>
      <w:lvlText w:val="%3."/>
      <w:lvlJc w:val="right"/>
      <w:pPr>
        <w:ind w:left="4110" w:hanging="180"/>
      </w:pPr>
    </w:lvl>
    <w:lvl w:ilvl="3" w:tplc="0409000F">
      <w:start w:val="1"/>
      <w:numFmt w:val="decimal"/>
      <w:lvlText w:val="%4."/>
      <w:lvlJc w:val="left"/>
      <w:pPr>
        <w:ind w:left="4830" w:hanging="360"/>
      </w:pPr>
    </w:lvl>
    <w:lvl w:ilvl="4" w:tplc="04090019">
      <w:start w:val="1"/>
      <w:numFmt w:val="lowerLetter"/>
      <w:lvlText w:val="%5."/>
      <w:lvlJc w:val="left"/>
      <w:pPr>
        <w:ind w:left="5550" w:hanging="360"/>
      </w:pPr>
    </w:lvl>
    <w:lvl w:ilvl="5" w:tplc="0409001B">
      <w:start w:val="1"/>
      <w:numFmt w:val="lowerRoman"/>
      <w:lvlText w:val="%6."/>
      <w:lvlJc w:val="right"/>
      <w:pPr>
        <w:ind w:left="6270" w:hanging="180"/>
      </w:pPr>
    </w:lvl>
    <w:lvl w:ilvl="6" w:tplc="0409000F">
      <w:start w:val="1"/>
      <w:numFmt w:val="decimal"/>
      <w:lvlText w:val="%7."/>
      <w:lvlJc w:val="left"/>
      <w:pPr>
        <w:ind w:left="6990" w:hanging="360"/>
      </w:pPr>
    </w:lvl>
    <w:lvl w:ilvl="7" w:tplc="04090019">
      <w:start w:val="1"/>
      <w:numFmt w:val="lowerLetter"/>
      <w:lvlText w:val="%8."/>
      <w:lvlJc w:val="left"/>
      <w:pPr>
        <w:ind w:left="7710" w:hanging="360"/>
      </w:pPr>
    </w:lvl>
    <w:lvl w:ilvl="8" w:tplc="0409001B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2E"/>
    <w:rsid w:val="0073162E"/>
    <w:rsid w:val="0095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3162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73162E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316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mall1">
    <w:name w:val="small1"/>
    <w:rsid w:val="0073162E"/>
    <w:rPr>
      <w:rFonts w:ascii="Verdana" w:hAnsi="Verdan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2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3162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73162E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316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mall1">
    <w:name w:val="small1"/>
    <w:rsid w:val="0073162E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2014-01-13T20:01:00Z</dcterms:created>
  <dcterms:modified xsi:type="dcterms:W3CDTF">2014-01-13T20:05:00Z</dcterms:modified>
</cp:coreProperties>
</file>