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E8" w:rsidRPr="005C1CFC" w:rsidRDefault="006B24E8" w:rsidP="00C107E1">
      <w:pPr>
        <w:jc w:val="center"/>
        <w:rPr>
          <w:b/>
          <w:sz w:val="24"/>
          <w:szCs w:val="24"/>
        </w:rPr>
      </w:pPr>
      <w:r w:rsidRPr="005C1CFC">
        <w:rPr>
          <w:b/>
          <w:sz w:val="24"/>
          <w:szCs w:val="24"/>
        </w:rPr>
        <w:t xml:space="preserve">Middle States </w:t>
      </w:r>
      <w:r w:rsidR="008934A2">
        <w:rPr>
          <w:b/>
          <w:sz w:val="24"/>
          <w:szCs w:val="24"/>
        </w:rPr>
        <w:t>Commission on Higher Education</w:t>
      </w:r>
      <w:r w:rsidR="007E31EC">
        <w:rPr>
          <w:b/>
          <w:sz w:val="24"/>
          <w:szCs w:val="24"/>
        </w:rPr>
        <w:t xml:space="preserve"> - Self-Study </w:t>
      </w:r>
      <w:r w:rsidRPr="005C1CFC">
        <w:rPr>
          <w:b/>
          <w:sz w:val="24"/>
          <w:szCs w:val="24"/>
        </w:rPr>
        <w:t>WORK</w:t>
      </w:r>
      <w:r w:rsidR="008934A2">
        <w:rPr>
          <w:b/>
          <w:sz w:val="24"/>
          <w:szCs w:val="24"/>
        </w:rPr>
        <w:t>ING</w:t>
      </w:r>
      <w:r w:rsidRPr="005C1CFC">
        <w:rPr>
          <w:b/>
          <w:sz w:val="24"/>
          <w:szCs w:val="24"/>
        </w:rPr>
        <w:t xml:space="preserve"> GROUPS</w:t>
      </w:r>
    </w:p>
    <w:p w:rsidR="005C1CFC" w:rsidRPr="008934A2" w:rsidRDefault="005C1CFC">
      <w:pPr>
        <w:rPr>
          <w:i/>
          <w:szCs w:val="24"/>
        </w:rPr>
      </w:pPr>
      <w:r w:rsidRPr="008934A2">
        <w:rPr>
          <w:i/>
          <w:szCs w:val="24"/>
        </w:rPr>
        <w:t>* Working Group</w:t>
      </w:r>
      <w:r w:rsidR="009D66BA">
        <w:rPr>
          <w:i/>
          <w:szCs w:val="24"/>
        </w:rPr>
        <w:t>s</w:t>
      </w:r>
      <w:r w:rsidRPr="008934A2">
        <w:rPr>
          <w:i/>
          <w:szCs w:val="24"/>
        </w:rPr>
        <w:t xml:space="preserve"> will be led by Co-Chairs – A Steering Committee </w:t>
      </w:r>
      <w:r w:rsidR="00A4756C" w:rsidRPr="008934A2">
        <w:rPr>
          <w:i/>
          <w:szCs w:val="24"/>
        </w:rPr>
        <w:t>member and</w:t>
      </w:r>
      <w:r w:rsidRPr="008934A2">
        <w:rPr>
          <w:i/>
          <w:szCs w:val="24"/>
        </w:rPr>
        <w:t xml:space="preserve"> an elected member of the Working Group </w:t>
      </w:r>
      <w:r w:rsidR="00A4756C" w:rsidRPr="009D66BA">
        <w:rPr>
          <w:szCs w:val="24"/>
        </w:rPr>
        <w:t xml:space="preserve">will </w:t>
      </w:r>
      <w:r w:rsidRPr="009D66BA">
        <w:rPr>
          <w:szCs w:val="24"/>
        </w:rPr>
        <w:t>serve as Co-Chair</w:t>
      </w:r>
      <w:r w:rsidR="00A4756C" w:rsidRPr="009D66BA">
        <w:rPr>
          <w:szCs w:val="24"/>
        </w:rPr>
        <w:t>s</w:t>
      </w:r>
    </w:p>
    <w:tbl>
      <w:tblPr>
        <w:tblW w:w="1467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630"/>
        <w:gridCol w:w="2790"/>
        <w:gridCol w:w="2070"/>
        <w:gridCol w:w="1710"/>
        <w:gridCol w:w="6480"/>
      </w:tblGrid>
      <w:tr w:rsidR="0065013D" w:rsidRPr="00867365" w:rsidTr="0065013D">
        <w:trPr>
          <w:trHeight w:val="440"/>
        </w:trPr>
        <w:tc>
          <w:tcPr>
            <w:tcW w:w="990" w:type="dxa"/>
            <w:vAlign w:val="center"/>
          </w:tcPr>
          <w:p w:rsidR="0065013D" w:rsidRPr="00231F70" w:rsidRDefault="0065013D" w:rsidP="00D520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</w:pPr>
            <w:r w:rsidRPr="00231F70">
              <w:rPr>
                <w:rFonts w:ascii="Calibri" w:eastAsia="Times New Roman" w:hAnsi="Calibri" w:cs="Times New Roman"/>
                <w:b/>
                <w:i/>
                <w:sz w:val="20"/>
                <w:szCs w:val="20"/>
              </w:rPr>
              <w:t>Working Group</w:t>
            </w:r>
          </w:p>
        </w:tc>
        <w:tc>
          <w:tcPr>
            <w:tcW w:w="3420" w:type="dxa"/>
            <w:gridSpan w:val="2"/>
            <w:vAlign w:val="center"/>
          </w:tcPr>
          <w:p w:rsidR="0065013D" w:rsidRPr="00FF1DBB" w:rsidRDefault="0065013D" w:rsidP="00FF1D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</w:rPr>
            </w:pPr>
            <w:r w:rsidRPr="00FF1DBB">
              <w:rPr>
                <w:rFonts w:ascii="Calibri" w:eastAsia="Times New Roman" w:hAnsi="Calibri" w:cs="Times New Roman"/>
                <w:b/>
                <w:i/>
              </w:rPr>
              <w:t>Standard</w:t>
            </w:r>
          </w:p>
        </w:tc>
        <w:tc>
          <w:tcPr>
            <w:tcW w:w="2070" w:type="dxa"/>
            <w:vAlign w:val="center"/>
          </w:tcPr>
          <w:p w:rsidR="0065013D" w:rsidRPr="00FF1DBB" w:rsidRDefault="0065013D" w:rsidP="0023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BookAntiqua"/>
                <w:b/>
                <w:i/>
                <w:color w:val="1F1A17"/>
              </w:rPr>
            </w:pPr>
            <w:r w:rsidRPr="00FF1DBB">
              <w:rPr>
                <w:rFonts w:ascii="Calibri" w:eastAsia="Times New Roman" w:hAnsi="Calibri" w:cs="BookAntiqua"/>
                <w:b/>
                <w:i/>
                <w:color w:val="1F1A17"/>
              </w:rPr>
              <w:t>SC Representative</w:t>
            </w:r>
          </w:p>
        </w:tc>
        <w:tc>
          <w:tcPr>
            <w:tcW w:w="1710" w:type="dxa"/>
            <w:vAlign w:val="center"/>
          </w:tcPr>
          <w:p w:rsidR="0065013D" w:rsidRPr="00FF1DBB" w:rsidRDefault="0065013D" w:rsidP="00231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BookAntiqua"/>
                <w:b/>
                <w:i/>
                <w:color w:val="1F1A17"/>
              </w:rPr>
            </w:pPr>
            <w:r>
              <w:rPr>
                <w:rFonts w:ascii="Calibri" w:eastAsia="Times New Roman" w:hAnsi="Calibri" w:cs="BookAntiqua"/>
                <w:b/>
                <w:i/>
                <w:color w:val="1F1A17"/>
              </w:rPr>
              <w:t>Ex-Officio</w:t>
            </w:r>
          </w:p>
        </w:tc>
        <w:tc>
          <w:tcPr>
            <w:tcW w:w="6480" w:type="dxa"/>
            <w:vAlign w:val="center"/>
          </w:tcPr>
          <w:p w:rsidR="0065013D" w:rsidRPr="00FF1DBB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BookAntiqua"/>
                <w:b/>
                <w:i/>
                <w:color w:val="1F1A17"/>
              </w:rPr>
            </w:pPr>
            <w:r>
              <w:rPr>
                <w:rFonts w:ascii="Calibri" w:eastAsia="Times New Roman" w:hAnsi="Calibri" w:cs="BookAntiqua"/>
                <w:b/>
                <w:i/>
                <w:color w:val="1F1A17"/>
              </w:rPr>
              <w:t>Work</w:t>
            </w:r>
            <w:r w:rsidRPr="00FF1DBB">
              <w:rPr>
                <w:rFonts w:ascii="Calibri" w:eastAsia="Times New Roman" w:hAnsi="Calibri" w:cs="BookAntiqua"/>
                <w:b/>
                <w:i/>
                <w:color w:val="1F1A17"/>
              </w:rPr>
              <w:t xml:space="preserve"> Group Chair* and Members</w:t>
            </w:r>
          </w:p>
        </w:tc>
      </w:tr>
      <w:tr w:rsidR="0065013D" w:rsidRPr="00867365" w:rsidTr="0065013D">
        <w:trPr>
          <w:trHeight w:val="440"/>
        </w:trPr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Mission &amp; Goals</w:t>
            </w:r>
          </w:p>
        </w:tc>
        <w:tc>
          <w:tcPr>
            <w:tcW w:w="2070" w:type="dxa"/>
            <w:vMerge w:val="restart"/>
            <w:shd w:val="clear" w:color="auto" w:fill="EEECE1" w:themeFill="background2"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Mike Albright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Rosana Reyes - Rosello</w:t>
            </w:r>
          </w:p>
        </w:tc>
        <w:tc>
          <w:tcPr>
            <w:tcW w:w="1710" w:type="dxa"/>
            <w:vMerge w:val="restart"/>
            <w:shd w:val="clear" w:color="auto" w:fill="EEECE1" w:themeFill="background2"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Bill Richards</w:t>
            </w:r>
          </w:p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Joan Wolfe</w:t>
            </w:r>
          </w:p>
        </w:tc>
        <w:tc>
          <w:tcPr>
            <w:tcW w:w="6480" w:type="dxa"/>
            <w:vMerge w:val="restart"/>
            <w:shd w:val="clear" w:color="auto" w:fill="EEECE1" w:themeFill="background2"/>
            <w:vAlign w:val="center"/>
          </w:tcPr>
          <w:p w:rsidR="0065013D" w:rsidRPr="00563238" w:rsidRDefault="0065013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Wendy Holmes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AVP of Human Resources</w:t>
            </w:r>
          </w:p>
          <w:p w:rsidR="0065013D" w:rsidRDefault="0065013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Elaine Torda, Chair</w:t>
            </w:r>
            <w:r w:rsidR="00F872C7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 Interdisciplinary Studies</w:t>
            </w:r>
          </w:p>
          <w:p w:rsidR="0065013D" w:rsidRDefault="0065013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Eric Brooks</w:t>
            </w:r>
            <w:r w:rsidR="00F872C7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Faculty BMST</w:t>
            </w:r>
          </w:p>
          <w:p w:rsidR="0065013D" w:rsidRDefault="0065013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Kelly Fox, Assistant Registrar</w:t>
            </w:r>
          </w:p>
          <w:p w:rsidR="0065013D" w:rsidRPr="00563238" w:rsidRDefault="0065013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Student - TBD</w:t>
            </w:r>
          </w:p>
        </w:tc>
      </w:tr>
      <w:tr w:rsidR="0065013D" w:rsidRPr="00867365" w:rsidTr="0065013D">
        <w:trPr>
          <w:trHeight w:val="440"/>
        </w:trPr>
        <w:tc>
          <w:tcPr>
            <w:tcW w:w="990" w:type="dxa"/>
            <w:vMerge/>
            <w:shd w:val="clear" w:color="auto" w:fill="EEECE1" w:themeFill="background2"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EEECE1" w:themeFill="background2"/>
            <w:vAlign w:val="center"/>
          </w:tcPr>
          <w:p w:rsidR="0065013D" w:rsidRPr="00563238" w:rsidRDefault="0065013D" w:rsidP="00557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65013D" w:rsidRPr="00563238" w:rsidRDefault="0065013D" w:rsidP="00557B6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Integrity</w:t>
            </w:r>
          </w:p>
        </w:tc>
        <w:tc>
          <w:tcPr>
            <w:tcW w:w="2070" w:type="dxa"/>
            <w:vMerge/>
            <w:vAlign w:val="center"/>
          </w:tcPr>
          <w:p w:rsidR="0065013D" w:rsidRPr="00563238" w:rsidRDefault="0065013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:rsidR="0065013D" w:rsidRPr="00563238" w:rsidRDefault="0065013D" w:rsidP="00557B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</w:tr>
      <w:tr w:rsidR="0065013D" w:rsidRPr="00867365" w:rsidTr="0065013D">
        <w:tc>
          <w:tcPr>
            <w:tcW w:w="990" w:type="dxa"/>
            <w:vMerge w:val="restart"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3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9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Planning Resource Allocation &amp; Institutional Renewal</w:t>
            </w:r>
          </w:p>
        </w:tc>
        <w:tc>
          <w:tcPr>
            <w:tcW w:w="2070" w:type="dxa"/>
            <w:vMerge w:val="restart"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Christine Work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Jo Ann Hamburg</w:t>
            </w:r>
          </w:p>
        </w:tc>
        <w:tc>
          <w:tcPr>
            <w:tcW w:w="1710" w:type="dxa"/>
            <w:vMerge w:val="restart"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Vinnie Cazzetta</w:t>
            </w:r>
          </w:p>
        </w:tc>
        <w:tc>
          <w:tcPr>
            <w:tcW w:w="6480" w:type="dxa"/>
            <w:vMerge w:val="restart"/>
            <w:vAlign w:val="center"/>
          </w:tcPr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Cor</w:t>
            </w:r>
            <w:r w:rsidRPr="00563238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y Harris</w:t>
            </w:r>
            <w:r w:rsidR="00F872C7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Chair Behavioral Studies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John Wolbeck, Chair Science, Engineering &amp; Architecture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Judy Osburn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Coordinator of Grants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Robert </w:t>
            </w:r>
            <w:r w:rsidRPr="00845ACB">
              <w:rPr>
                <w:sz w:val="20"/>
                <w:szCs w:val="20"/>
              </w:rPr>
              <w:t>Cacciatore</w:t>
            </w:r>
            <w:r w:rsidR="00F872C7">
              <w:rPr>
                <w:sz w:val="20"/>
                <w:szCs w:val="20"/>
              </w:rPr>
              <w:t>, Faculty LA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Dagmar Strenk, </w:t>
            </w:r>
            <w:r w:rsidR="00F872C7">
              <w:rPr>
                <w:sz w:val="20"/>
                <w:szCs w:val="20"/>
              </w:rPr>
              <w:t xml:space="preserve">Faculty </w:t>
            </w:r>
            <w:r>
              <w:rPr>
                <w:sz w:val="20"/>
                <w:szCs w:val="20"/>
              </w:rPr>
              <w:t>HP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Ronnie Galletly, Assistant to VPAF</w:t>
            </w:r>
          </w:p>
          <w:p w:rsidR="0065013D" w:rsidRPr="00563238" w:rsidRDefault="0065013D" w:rsidP="007751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Kirsten Gabrielson, Coordinator Sustainability, Tech Assistant BMST</w:t>
            </w:r>
          </w:p>
        </w:tc>
      </w:tr>
      <w:tr w:rsidR="0065013D" w:rsidRPr="00867365" w:rsidTr="0065013D">
        <w:tc>
          <w:tcPr>
            <w:tcW w:w="990" w:type="dxa"/>
            <w:vMerge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9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Institutional Resources</w:t>
            </w:r>
          </w:p>
        </w:tc>
        <w:tc>
          <w:tcPr>
            <w:tcW w:w="2070" w:type="dxa"/>
            <w:vMerge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</w:tr>
      <w:tr w:rsidR="0065013D" w:rsidRPr="00867365" w:rsidTr="0065013D">
        <w:tc>
          <w:tcPr>
            <w:tcW w:w="990" w:type="dxa"/>
            <w:vMerge w:val="restart"/>
            <w:shd w:val="clear" w:color="auto" w:fill="EEECE1" w:themeFill="background2"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Leadership &amp; Governance</w:t>
            </w:r>
          </w:p>
        </w:tc>
        <w:tc>
          <w:tcPr>
            <w:tcW w:w="2070" w:type="dxa"/>
            <w:vMerge w:val="restart"/>
            <w:shd w:val="clear" w:color="auto" w:fill="EEECE1" w:themeFill="background2"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Heather Perfetti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Michelle Tubbs</w:t>
            </w:r>
          </w:p>
        </w:tc>
        <w:tc>
          <w:tcPr>
            <w:tcW w:w="1710" w:type="dxa"/>
            <w:vMerge w:val="restart"/>
            <w:shd w:val="clear" w:color="auto" w:fill="EEECE1" w:themeFill="background2"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Bill Richards</w:t>
            </w:r>
          </w:p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Roz Smith</w:t>
            </w:r>
          </w:p>
        </w:tc>
        <w:tc>
          <w:tcPr>
            <w:tcW w:w="6480" w:type="dxa"/>
            <w:vMerge w:val="restart"/>
            <w:shd w:val="clear" w:color="auto" w:fill="EEECE1" w:themeFill="background2"/>
            <w:vAlign w:val="center"/>
          </w:tcPr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Paul Basinski, Chair Global Studies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Kathy Malia, </w:t>
            </w:r>
            <w:r w:rsidR="00F872C7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Faculty 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LA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Melody Festa, </w:t>
            </w:r>
            <w:r w:rsidR="00F872C7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Faculty 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BMST, Newburgh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Sasha Deneve, Human Resources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Edmond Lugo, Assistant Director Student Activities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Student – Erica Cruz</w:t>
            </w:r>
          </w:p>
        </w:tc>
      </w:tr>
      <w:tr w:rsidR="0065013D" w:rsidRPr="00867365" w:rsidTr="0065013D">
        <w:tc>
          <w:tcPr>
            <w:tcW w:w="990" w:type="dxa"/>
            <w:vMerge/>
            <w:shd w:val="clear" w:color="auto" w:fill="EEECE1" w:themeFill="background2"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2070" w:type="dxa"/>
            <w:vMerge/>
            <w:shd w:val="clear" w:color="auto" w:fill="EEECE1" w:themeFill="background2"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EEECE1" w:themeFill="background2"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  <w:tc>
          <w:tcPr>
            <w:tcW w:w="6480" w:type="dxa"/>
            <w:vMerge/>
            <w:shd w:val="clear" w:color="auto" w:fill="EEECE1" w:themeFill="background2"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</w:tr>
      <w:tr w:rsidR="0065013D" w:rsidRPr="00867365" w:rsidTr="0065013D"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double" w:sz="4" w:space="0" w:color="auto"/>
            </w:tcBorders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790" w:type="dxa"/>
            <w:tcBorders>
              <w:bottom w:val="double" w:sz="4" w:space="0" w:color="auto"/>
            </w:tcBorders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Institutional Assessment</w:t>
            </w:r>
          </w:p>
        </w:tc>
        <w:tc>
          <w:tcPr>
            <w:tcW w:w="2070" w:type="dxa"/>
            <w:tcBorders>
              <w:bottom w:val="double" w:sz="4" w:space="0" w:color="auto"/>
            </w:tcBorders>
            <w:vAlign w:val="center"/>
          </w:tcPr>
          <w:p w:rsidR="0065013D" w:rsidRPr="00563238" w:rsidRDefault="0065013D" w:rsidP="00FF1DB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sz w:val="20"/>
                <w:szCs w:val="20"/>
              </w:rPr>
              <w:t>Christine Work</w:t>
            </w:r>
          </w:p>
          <w:p w:rsidR="0065013D" w:rsidRPr="00563238" w:rsidRDefault="0065013D" w:rsidP="00FF1DB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sz w:val="20"/>
                <w:szCs w:val="20"/>
              </w:rPr>
              <w:t>Stacey Moegenburg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  <w:tc>
          <w:tcPr>
            <w:tcW w:w="6480" w:type="dxa"/>
            <w:tcBorders>
              <w:bottom w:val="double" w:sz="4" w:space="0" w:color="auto"/>
            </w:tcBorders>
            <w:vAlign w:val="center"/>
          </w:tcPr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Cynthia Richichi</w:t>
            </w:r>
            <w:r w:rsidR="00F872C7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Assistant Comptroller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Chris Thurtle, Assistant Director Communications</w:t>
            </w:r>
          </w:p>
          <w:p w:rsidR="0065013D" w:rsidRDefault="0065013D" w:rsidP="00F502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Crystal Schacter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Director Advising &amp; Counseling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Anne Sandor, Faculty </w:t>
            </w:r>
            <w:r w:rsidR="00F872C7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LA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Tom Stack, Faculty BMST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Dena </w:t>
            </w:r>
            <w:r w:rsidRPr="00F5028A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O'Hara-Whippl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e, Coordinator CTLT, Adjunct </w:t>
            </w:r>
            <w:r w:rsidR="00F872C7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Faculty 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LA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Roger Faria, ITS</w:t>
            </w:r>
          </w:p>
        </w:tc>
      </w:tr>
      <w:tr w:rsidR="0065013D" w:rsidRPr="00867365" w:rsidTr="0065013D">
        <w:tc>
          <w:tcPr>
            <w:tcW w:w="990" w:type="dxa"/>
            <w:vMerge w:val="restart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790" w:type="dxa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Student Admissions &amp; Retention</w:t>
            </w:r>
          </w:p>
        </w:tc>
        <w:tc>
          <w:tcPr>
            <w:tcW w:w="2070" w:type="dxa"/>
            <w:vMerge w:val="restart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Gerianne Brusati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Mike Gawronski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Paul Broadie</w:t>
            </w:r>
          </w:p>
        </w:tc>
        <w:tc>
          <w:tcPr>
            <w:tcW w:w="6480" w:type="dxa"/>
            <w:vMerge w:val="restart"/>
            <w:tcBorders>
              <w:top w:val="double" w:sz="4" w:space="0" w:color="auto"/>
            </w:tcBorders>
            <w:shd w:val="clear" w:color="auto" w:fill="EEECE1" w:themeFill="background2"/>
            <w:vAlign w:val="center"/>
          </w:tcPr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Joel </w:t>
            </w:r>
            <w:r w:rsidRPr="00AA0E86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Morocho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, </w:t>
            </w:r>
            <w:r w:rsidR="00F872C7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Faculty 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BMST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Madeline</w:t>
            </w:r>
            <w:r w:rsidRPr="005C1CFC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 Torres-Diaz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Student Support Initiatives</w:t>
            </w:r>
            <w:r w:rsidR="00F872C7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 xml:space="preserve"> Director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Angela Romano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Associate Registrar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Eileen Burke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Coordinator of Learning Assistance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Chris Parker, Faculty LA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9F2AB4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Timothy Zeszutek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Faculty LA, Newburgh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301FA1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Cherie Wierzbicki-McMickle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Financial Aid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Student - TBD</w:t>
            </w:r>
          </w:p>
        </w:tc>
      </w:tr>
      <w:tr w:rsidR="0065013D" w:rsidRPr="00867365" w:rsidTr="0065013D">
        <w:tc>
          <w:tcPr>
            <w:tcW w:w="990" w:type="dxa"/>
            <w:vMerge/>
            <w:shd w:val="clear" w:color="auto" w:fill="EEECE1" w:themeFill="background2"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Student Support Services</w:t>
            </w:r>
          </w:p>
        </w:tc>
        <w:tc>
          <w:tcPr>
            <w:tcW w:w="2070" w:type="dxa"/>
            <w:vMerge/>
            <w:shd w:val="clear" w:color="auto" w:fill="EEECE1" w:themeFill="background2"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shd w:val="clear" w:color="auto" w:fill="EEECE1" w:themeFill="background2"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  <w:tc>
          <w:tcPr>
            <w:tcW w:w="6480" w:type="dxa"/>
            <w:vMerge/>
            <w:shd w:val="clear" w:color="auto" w:fill="EEECE1" w:themeFill="background2"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</w:tr>
      <w:tr w:rsidR="0065013D" w:rsidRPr="00867365" w:rsidTr="0065013D">
        <w:tc>
          <w:tcPr>
            <w:tcW w:w="990" w:type="dxa"/>
            <w:vMerge w:val="restart"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63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79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Faculty</w:t>
            </w:r>
          </w:p>
        </w:tc>
        <w:tc>
          <w:tcPr>
            <w:tcW w:w="2070" w:type="dxa"/>
            <w:vMerge w:val="restart"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Heather Perfetti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Terree Angerame</w:t>
            </w:r>
          </w:p>
        </w:tc>
        <w:tc>
          <w:tcPr>
            <w:tcW w:w="1710" w:type="dxa"/>
            <w:vMerge w:val="restart"/>
            <w:vAlign w:val="center"/>
          </w:tcPr>
          <w:p w:rsidR="0065013D" w:rsidRPr="00563238" w:rsidRDefault="0065013D" w:rsidP="00B46D6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Mindy Ross </w:t>
            </w:r>
          </w:p>
        </w:tc>
        <w:tc>
          <w:tcPr>
            <w:tcW w:w="6480" w:type="dxa"/>
            <w:vMerge w:val="restart"/>
            <w:vAlign w:val="center"/>
          </w:tcPr>
          <w:p w:rsidR="0065013D" w:rsidRPr="00563238" w:rsidRDefault="0065013D" w:rsidP="00231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Maureen Larse</w:t>
            </w:r>
            <w:r w:rsidRPr="00563238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, Coordinator of Instructional Technology</w:t>
            </w:r>
          </w:p>
          <w:p w:rsidR="0065013D" w:rsidRDefault="00F872C7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 Sculley, Chair English Department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Josephine Vondras, </w:t>
            </w:r>
            <w:r w:rsidR="00F872C7">
              <w:rPr>
                <w:sz w:val="20"/>
                <w:szCs w:val="20"/>
              </w:rPr>
              <w:t xml:space="preserve">Faculty </w:t>
            </w:r>
            <w:r>
              <w:rPr>
                <w:sz w:val="20"/>
                <w:szCs w:val="20"/>
              </w:rPr>
              <w:t>BMST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Lucinda Fleming, Assistant Chair Business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L</w:t>
            </w:r>
            <w:r w:rsidRPr="00F7082A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indsay Amodi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o, Admissions Counselor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Max Schaefer, Faculty LA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Ed Lenoard, Faculty HP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3238">
              <w:rPr>
                <w:sz w:val="20"/>
                <w:szCs w:val="20"/>
              </w:rPr>
              <w:t>Michelle Iannuzzi-Sucich</w:t>
            </w:r>
            <w:r w:rsidR="00F872C7">
              <w:rPr>
                <w:sz w:val="20"/>
                <w:szCs w:val="20"/>
              </w:rPr>
              <w:t>, Faculty BMST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Fred Melone, Faculty HP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- TBD</w:t>
            </w:r>
          </w:p>
        </w:tc>
      </w:tr>
      <w:tr w:rsidR="0065013D" w:rsidRPr="00867365" w:rsidTr="0065013D">
        <w:tc>
          <w:tcPr>
            <w:tcW w:w="990" w:type="dxa"/>
            <w:vMerge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79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Educational Offerings</w:t>
            </w:r>
          </w:p>
        </w:tc>
        <w:tc>
          <w:tcPr>
            <w:tcW w:w="2070" w:type="dxa"/>
            <w:vMerge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</w:tr>
      <w:tr w:rsidR="0065013D" w:rsidRPr="00867365" w:rsidTr="0065013D">
        <w:tc>
          <w:tcPr>
            <w:tcW w:w="990" w:type="dxa"/>
            <w:vMerge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79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Related Educational Activities</w:t>
            </w:r>
          </w:p>
        </w:tc>
        <w:tc>
          <w:tcPr>
            <w:tcW w:w="2070" w:type="dxa"/>
            <w:vMerge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  <w:tc>
          <w:tcPr>
            <w:tcW w:w="6480" w:type="dxa"/>
            <w:vMerge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</w:p>
        </w:tc>
      </w:tr>
      <w:tr w:rsidR="0065013D" w:rsidRPr="00867365" w:rsidTr="0065013D">
        <w:tc>
          <w:tcPr>
            <w:tcW w:w="990" w:type="dxa"/>
            <w:shd w:val="clear" w:color="auto" w:fill="EEECE1" w:themeFill="background2"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630" w:type="dxa"/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790" w:type="dxa"/>
            <w:shd w:val="clear" w:color="auto" w:fill="EEECE1" w:themeFill="background2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General Education</w:t>
            </w:r>
          </w:p>
        </w:tc>
        <w:tc>
          <w:tcPr>
            <w:tcW w:w="2070" w:type="dxa"/>
            <w:shd w:val="clear" w:color="auto" w:fill="EEECE1" w:themeFill="background2"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Christine Work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000000"/>
                <w:sz w:val="20"/>
                <w:szCs w:val="20"/>
              </w:rPr>
              <w:t>Linda Fedrizzi</w:t>
            </w:r>
          </w:p>
        </w:tc>
        <w:tc>
          <w:tcPr>
            <w:tcW w:w="1710" w:type="dxa"/>
            <w:shd w:val="clear" w:color="auto" w:fill="EEECE1" w:themeFill="background2"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Heather Perfetti</w:t>
            </w:r>
          </w:p>
        </w:tc>
        <w:tc>
          <w:tcPr>
            <w:tcW w:w="6480" w:type="dxa"/>
            <w:shd w:val="clear" w:color="auto" w:fill="EEECE1" w:themeFill="background2"/>
            <w:vAlign w:val="center"/>
          </w:tcPr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3238">
              <w:rPr>
                <w:sz w:val="20"/>
                <w:szCs w:val="20"/>
              </w:rPr>
              <w:t>Susan Parry</w:t>
            </w:r>
            <w:r>
              <w:rPr>
                <w:sz w:val="20"/>
                <w:szCs w:val="20"/>
              </w:rPr>
              <w:t>, Director Library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Maureen Bach, </w:t>
            </w:r>
            <w:r w:rsidR="00F872C7">
              <w:rPr>
                <w:sz w:val="20"/>
                <w:szCs w:val="20"/>
              </w:rPr>
              <w:t xml:space="preserve">Faculty </w:t>
            </w:r>
            <w:r>
              <w:rPr>
                <w:sz w:val="20"/>
                <w:szCs w:val="20"/>
              </w:rPr>
              <w:t>HP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3238">
              <w:rPr>
                <w:sz w:val="20"/>
                <w:szCs w:val="20"/>
              </w:rPr>
              <w:t>Tony Cruz</w:t>
            </w:r>
            <w:r>
              <w:rPr>
                <w:sz w:val="20"/>
                <w:szCs w:val="20"/>
              </w:rPr>
              <w:t>, Faculty LA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Prial, Faculty BMST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3238">
              <w:rPr>
                <w:sz w:val="20"/>
                <w:szCs w:val="20"/>
              </w:rPr>
              <w:t>Jennifer Merriam</w:t>
            </w:r>
            <w:r>
              <w:rPr>
                <w:sz w:val="20"/>
                <w:szCs w:val="20"/>
              </w:rPr>
              <w:t>, Faculty BMST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Rosemary Barrett, </w:t>
            </w:r>
            <w:r w:rsidR="00F872C7">
              <w:rPr>
                <w:sz w:val="20"/>
                <w:szCs w:val="20"/>
              </w:rPr>
              <w:t xml:space="preserve">Assistant Director of </w:t>
            </w:r>
            <w:r>
              <w:rPr>
                <w:sz w:val="20"/>
                <w:szCs w:val="20"/>
              </w:rPr>
              <w:t>Financial Aid</w:t>
            </w:r>
            <w:r w:rsidR="00F872C7">
              <w:rPr>
                <w:sz w:val="20"/>
                <w:szCs w:val="20"/>
              </w:rPr>
              <w:t>, Newburgh</w:t>
            </w:r>
          </w:p>
        </w:tc>
      </w:tr>
      <w:tr w:rsidR="0065013D" w:rsidRPr="00867365" w:rsidTr="0065013D">
        <w:tc>
          <w:tcPr>
            <w:tcW w:w="990" w:type="dxa"/>
            <w:vAlign w:val="center"/>
          </w:tcPr>
          <w:p w:rsidR="0065013D" w:rsidRPr="00563238" w:rsidRDefault="0065013D" w:rsidP="00231F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63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790" w:type="dxa"/>
            <w:vAlign w:val="center"/>
          </w:tcPr>
          <w:p w:rsidR="0065013D" w:rsidRPr="00563238" w:rsidRDefault="0065013D" w:rsidP="0086736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563238">
              <w:rPr>
                <w:rFonts w:ascii="Calibri" w:eastAsia="Times New Roman" w:hAnsi="Calibri" w:cs="Times New Roman"/>
                <w:b/>
                <w:sz w:val="20"/>
                <w:szCs w:val="20"/>
              </w:rPr>
              <w:t>Assessment of Student Learning</w:t>
            </w:r>
          </w:p>
        </w:tc>
        <w:tc>
          <w:tcPr>
            <w:tcW w:w="2070" w:type="dxa"/>
            <w:vAlign w:val="center"/>
          </w:tcPr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563238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Christine Work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Maria Masker</w:t>
            </w:r>
          </w:p>
        </w:tc>
        <w:tc>
          <w:tcPr>
            <w:tcW w:w="1710" w:type="dxa"/>
            <w:vAlign w:val="center"/>
          </w:tcPr>
          <w:p w:rsidR="0065013D" w:rsidRPr="00563238" w:rsidRDefault="0065013D" w:rsidP="008B408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Heather Perfetti</w:t>
            </w:r>
          </w:p>
        </w:tc>
        <w:tc>
          <w:tcPr>
            <w:tcW w:w="6480" w:type="dxa"/>
            <w:vAlign w:val="center"/>
          </w:tcPr>
          <w:p w:rsidR="0065013D" w:rsidRDefault="00F872C7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Eric Wortman, Faculty Math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Mary Warrener, AVP LA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 w:rsidRPr="000B5FB1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Talia Llosa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, A</w:t>
            </w:r>
            <w:r w:rsidR="00F872C7"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ssistant Director A</w:t>
            </w: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dvising and Counseling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Sheila Stepp, Chair Movement Science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Pam Rice, Faculty BMST</w:t>
            </w:r>
          </w:p>
          <w:p w:rsidR="0065013D" w:rsidRPr="00265122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  <w:t>Christine Henderson, Faculty LA Newburgh</w:t>
            </w:r>
          </w:p>
          <w:p w:rsidR="0065013D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3238">
              <w:rPr>
                <w:sz w:val="20"/>
                <w:szCs w:val="20"/>
              </w:rPr>
              <w:t>Elizabeth Tarvin</w:t>
            </w:r>
            <w:r>
              <w:rPr>
                <w:sz w:val="20"/>
                <w:szCs w:val="20"/>
              </w:rPr>
              <w:t>, Chair Education</w:t>
            </w:r>
          </w:p>
          <w:p w:rsidR="0065013D" w:rsidRPr="00563238" w:rsidRDefault="0065013D" w:rsidP="00FF1D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BookAntiqua"/>
                <w:color w:val="1F1A17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- TBD</w:t>
            </w:r>
          </w:p>
        </w:tc>
      </w:tr>
    </w:tbl>
    <w:p w:rsidR="0065013D" w:rsidRDefault="0065013D"/>
    <w:p w:rsidR="0065013D" w:rsidRDefault="0065013D" w:rsidP="0065013D"/>
    <w:p w:rsidR="006B24E8" w:rsidRPr="0065013D" w:rsidRDefault="0065013D" w:rsidP="0065013D">
      <w:pPr>
        <w:tabs>
          <w:tab w:val="left" w:pos="5846"/>
        </w:tabs>
      </w:pPr>
      <w:r>
        <w:tab/>
      </w:r>
    </w:p>
    <w:sectPr w:rsidR="006B24E8" w:rsidRPr="0065013D" w:rsidSect="008B4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437" w:rsidRDefault="008D5437" w:rsidP="00CD10CA">
      <w:pPr>
        <w:spacing w:after="0" w:line="240" w:lineRule="auto"/>
      </w:pPr>
      <w:r>
        <w:separator/>
      </w:r>
    </w:p>
  </w:endnote>
  <w:endnote w:type="continuationSeparator" w:id="1">
    <w:p w:rsidR="008D5437" w:rsidRDefault="008D5437" w:rsidP="00CD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DC" w:rsidRDefault="00FF77D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DC" w:rsidRDefault="00FF77D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DC" w:rsidRDefault="00FF77D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437" w:rsidRDefault="008D5437" w:rsidP="00CD10CA">
      <w:pPr>
        <w:spacing w:after="0" w:line="240" w:lineRule="auto"/>
      </w:pPr>
      <w:r>
        <w:separator/>
      </w:r>
    </w:p>
  </w:footnote>
  <w:footnote w:type="continuationSeparator" w:id="1">
    <w:p w:rsidR="008D5437" w:rsidRDefault="008D5437" w:rsidP="00CD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DC" w:rsidRDefault="00FF77D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DC" w:rsidRDefault="00FF77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DC" w:rsidRDefault="00FF77D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B24E8"/>
    <w:rsid w:val="00042719"/>
    <w:rsid w:val="00095B5E"/>
    <w:rsid w:val="000A2C5D"/>
    <w:rsid w:val="000B5FB1"/>
    <w:rsid w:val="00102865"/>
    <w:rsid w:val="001048F2"/>
    <w:rsid w:val="00165FD6"/>
    <w:rsid w:val="001C68C6"/>
    <w:rsid w:val="001D60D8"/>
    <w:rsid w:val="00210178"/>
    <w:rsid w:val="00231F70"/>
    <w:rsid w:val="0024207F"/>
    <w:rsid w:val="0024633B"/>
    <w:rsid w:val="00265122"/>
    <w:rsid w:val="0026564F"/>
    <w:rsid w:val="00286DA3"/>
    <w:rsid w:val="002B2D5F"/>
    <w:rsid w:val="002B3218"/>
    <w:rsid w:val="002F18A5"/>
    <w:rsid w:val="002F2B94"/>
    <w:rsid w:val="00301FA1"/>
    <w:rsid w:val="00316712"/>
    <w:rsid w:val="0032742B"/>
    <w:rsid w:val="003419AE"/>
    <w:rsid w:val="00370558"/>
    <w:rsid w:val="00390F25"/>
    <w:rsid w:val="00397AE1"/>
    <w:rsid w:val="003C7677"/>
    <w:rsid w:val="003F655F"/>
    <w:rsid w:val="00407D1B"/>
    <w:rsid w:val="00424F97"/>
    <w:rsid w:val="004B7F86"/>
    <w:rsid w:val="004D40F8"/>
    <w:rsid w:val="00520A65"/>
    <w:rsid w:val="00557B6E"/>
    <w:rsid w:val="005625F1"/>
    <w:rsid w:val="00563238"/>
    <w:rsid w:val="005C1CFC"/>
    <w:rsid w:val="005C2D33"/>
    <w:rsid w:val="00616CA4"/>
    <w:rsid w:val="0065013D"/>
    <w:rsid w:val="00684737"/>
    <w:rsid w:val="00695CD0"/>
    <w:rsid w:val="006B24E8"/>
    <w:rsid w:val="006C7A03"/>
    <w:rsid w:val="006D1F6D"/>
    <w:rsid w:val="006F588F"/>
    <w:rsid w:val="006F745B"/>
    <w:rsid w:val="00732CF0"/>
    <w:rsid w:val="007751F4"/>
    <w:rsid w:val="007861EB"/>
    <w:rsid w:val="007A44E0"/>
    <w:rsid w:val="007A514C"/>
    <w:rsid w:val="007B4BF4"/>
    <w:rsid w:val="007E31EC"/>
    <w:rsid w:val="007F5903"/>
    <w:rsid w:val="00807FBA"/>
    <w:rsid w:val="008345A8"/>
    <w:rsid w:val="00845ACB"/>
    <w:rsid w:val="00867365"/>
    <w:rsid w:val="00884E37"/>
    <w:rsid w:val="008934A2"/>
    <w:rsid w:val="008A5BF2"/>
    <w:rsid w:val="008B4081"/>
    <w:rsid w:val="008D5437"/>
    <w:rsid w:val="009D66BA"/>
    <w:rsid w:val="009F2AB4"/>
    <w:rsid w:val="00A4756C"/>
    <w:rsid w:val="00A779C7"/>
    <w:rsid w:val="00A92710"/>
    <w:rsid w:val="00AA01BA"/>
    <w:rsid w:val="00AA0E86"/>
    <w:rsid w:val="00AA6904"/>
    <w:rsid w:val="00AD7B0C"/>
    <w:rsid w:val="00B23891"/>
    <w:rsid w:val="00B25071"/>
    <w:rsid w:val="00B46D60"/>
    <w:rsid w:val="00B54DE5"/>
    <w:rsid w:val="00BC41BD"/>
    <w:rsid w:val="00C06467"/>
    <w:rsid w:val="00C107E1"/>
    <w:rsid w:val="00CA1FC3"/>
    <w:rsid w:val="00CB6ED7"/>
    <w:rsid w:val="00CD10CA"/>
    <w:rsid w:val="00D17B22"/>
    <w:rsid w:val="00D35F71"/>
    <w:rsid w:val="00D520B8"/>
    <w:rsid w:val="00D75559"/>
    <w:rsid w:val="00D86A56"/>
    <w:rsid w:val="00E248AF"/>
    <w:rsid w:val="00E67F25"/>
    <w:rsid w:val="00EC32CB"/>
    <w:rsid w:val="00EC3440"/>
    <w:rsid w:val="00F01194"/>
    <w:rsid w:val="00F37080"/>
    <w:rsid w:val="00F5028A"/>
    <w:rsid w:val="00F7082A"/>
    <w:rsid w:val="00F872C7"/>
    <w:rsid w:val="00FB13B3"/>
    <w:rsid w:val="00FD7CAC"/>
    <w:rsid w:val="00FF0D14"/>
    <w:rsid w:val="00FF1DBB"/>
    <w:rsid w:val="00FF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65"/>
  </w:style>
  <w:style w:type="paragraph" w:styleId="Heading3">
    <w:name w:val="heading 3"/>
    <w:basedOn w:val="Normal"/>
    <w:link w:val="Heading3Char"/>
    <w:uiPriority w:val="9"/>
    <w:qFormat/>
    <w:rsid w:val="000B5F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5F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D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1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0CA"/>
  </w:style>
  <w:style w:type="paragraph" w:styleId="Footer">
    <w:name w:val="footer"/>
    <w:basedOn w:val="Normal"/>
    <w:link w:val="FooterChar"/>
    <w:uiPriority w:val="99"/>
    <w:semiHidden/>
    <w:unhideWhenUsed/>
    <w:rsid w:val="00CD1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10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18A4B-D7D1-42B6-8A5E-C181B025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Community College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Perfetti</dc:creator>
  <cp:lastModifiedBy> </cp:lastModifiedBy>
  <cp:revision>7</cp:revision>
  <cp:lastPrinted>2012-01-12T16:02:00Z</cp:lastPrinted>
  <dcterms:created xsi:type="dcterms:W3CDTF">2012-01-12T15:57:00Z</dcterms:created>
  <dcterms:modified xsi:type="dcterms:W3CDTF">2012-01-12T16:02:00Z</dcterms:modified>
</cp:coreProperties>
</file>