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drawing>
          <wp:inline distB="0" distT="0" distL="0" distR="0">
            <wp:extent cx="4507411" cy="1276941"/>
            <wp:effectExtent b="0" l="0" r="0" t="0"/>
            <wp:docPr id="1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7411" cy="12769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4472c4"/>
          <w:sz w:val="32"/>
          <w:szCs w:val="32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                                                        February 18th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2"/>
          <w:tab w:val="left" w:pos="1008"/>
          <w:tab w:val="center" w:pos="4680"/>
        </w:tabs>
        <w:spacing w:line="240" w:lineRule="auto"/>
        <w:contextualSpacing w:val="0"/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</w:t>
      </w:r>
      <w:r w:rsidDel="00000000" w:rsidR="00000000" w:rsidRPr="00000000">
        <w:drawing>
          <wp:inline distB="0" distT="0" distL="0" distR="0">
            <wp:extent cx="685800" cy="581025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Meeting  Called  to Order at  11:04 a.m.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Attendance: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Efrain F. Collante Jr., Zipphora Rutty, Henry S. Castaneda, </w:t>
        <w:br w:type="textWrapping"/>
        <w:t xml:space="preserve">Gissel Ramirez, Jonathan Lugo – Ruiz, Saloua Yahia, Gabriel Campbell, and Juan Carlos.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I.     President’s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A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Recap of Last Week’s Meeting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Newburgh student senate agrees that it went great.</w:t>
        <w:br w:type="textWrapping"/>
        <w:t xml:space="preserve">  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u w:val="single"/>
          <w:rtl w:val="0"/>
        </w:rPr>
        <w:t xml:space="preserve">Diversity Events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1.  Newburgh student senate agrees that there is a lot of diversity at the SUNY Orange campus and </w:t>
        <w:br w:type="textWrapping"/>
        <w:t xml:space="preserve">           that the campus should and could have more diversity events added 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2.  The NSS Secretary, Zipphora Rutty is a strong believer for diversity events. She explained how </w:t>
        <w:br w:type="textWrapping"/>
        <w:t xml:space="preserve">           she has grown up and recently had came up from an predominantly white school, New Paltz high </w:t>
        <w:br w:type="textWrapping"/>
        <w:t xml:space="preserve">           school that lacked diversity very much, never recognized the positive events from the Latino </w:t>
        <w:br w:type="textWrapping"/>
        <w:t xml:space="preserve">           community, the Jewish community, the African American community, the many successes that </w:t>
        <w:br w:type="textWrapping"/>
        <w:t xml:space="preserve">           help positively sculpt America, none of that.  The only diversity event they have been doing at that </w:t>
        <w:br w:type="textWrapping"/>
        <w:t xml:space="preserve">           school is African drumming. When people have suggested to do new things, those who run the </w:t>
        <w:br w:type="textWrapping"/>
        <w:t xml:space="preserve">           school don’t accept it. Been that same event for years, maybe since that school was built. </w:t>
        <w:br w:type="textWrapping"/>
        <w:t xml:space="preserve">           Unfortunately, my principal weren’t fond of expanding other diversity cultures. It was not diverse </w:t>
        <w:br w:type="textWrapping"/>
        <w:t xml:space="preserve">           compared to the connection, no stereotypes no judgment zone here at the SUNY Orange campus, </w:t>
        <w:br w:type="textWrapping"/>
        <w:t xml:space="preserve">           where she can see the tremendous difference from when she was at her New Paltz High school </w:t>
        <w:br w:type="textWrapping"/>
        <w:t xml:space="preserve">           than she is here. She thinks the diversity is astonishingly great here at SUNY Orange. Therefore, </w:t>
        <w:br w:type="textWrapping"/>
        <w:t xml:space="preserve">           believes that to have diversity events is a great thing and a must thing to do to truly begin coming </w:t>
        <w:br w:type="textWrapping"/>
        <w:t xml:space="preserve">           up with more good events that will contribute to diversity. NBOA is also interested in coming up </w:t>
        <w:br w:type="textWrapping"/>
        <w:t xml:space="preserve">           with new diversity events as well. Zipphora suggested that by the next meeting, all the senators </w:t>
        <w:br w:type="textWrapping"/>
        <w:t xml:space="preserve">           each have a list of ideas in regards of a diversity event that can be done, and give it to the NSS </w:t>
        <w:br w:type="textWrapping"/>
        <w:t xml:space="preserve">           President, Efrain to share with NBOA and establish an official idea and plan together.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  <w:br w:type="textWrapping"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[Accepted] &amp; [Approved]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Social Media For Clubs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1.  It was agreed by Newburgh Student Senate to use social media such as facebook, snapchat, </w:t>
        <w:br w:type="textWrapping"/>
        <w:t xml:space="preserve">          and instagram! (This is currently still being planned through).     </w:t>
        <w:br w:type="textWrapping"/>
        <w:br w:type="textWrapping"/>
        <w:t xml:space="preserve"> D.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u w:val="single"/>
          <w:rtl w:val="0"/>
        </w:rPr>
        <w:t xml:space="preserve">Shuttle Bus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1. Suggested by the Newburgh Student Senate to extend another hour for the shuttle buses.   </w:t>
        <w:br w:type="textWrapping"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[Accepted] &amp; [Approved]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     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E.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The Student Assembly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1. Date: April 15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April 17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(From Friday to Sunday).</w:t>
        <w:br w:type="textWrapping"/>
        <w:t xml:space="preserve">      2. Location: Saratoga Springs. Hilton Hotel. (534 Broadway, Saratoga Springs, NY 12866)</w:t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F.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u w:val="single"/>
          <w:rtl w:val="0"/>
        </w:rPr>
        <w:t xml:space="preserve">Bonding Date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  <w:br w:type="textWrapping"/>
        <w:t xml:space="preserve">      1. Suggested by Newburgh Student Senate to have it on March 24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[Accepted] &amp; [Approved]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      2. What Newburgh Student Senate have in mind is to have the NSS and MSS bonding </w:t>
        <w:br w:type="textWrapping"/>
        <w:t xml:space="preserve">          at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Dave &amp; Busters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! (Located at the Palisades.)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[Accepted] &amp; [Approved]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II.    Vice President's Report</w:t>
        <w:br w:type="textWrapping"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Governance Committee Report(s)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:</w:t>
        <w:br w:type="textWrapping"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People are beginning and starting to go to their committees! Which is good.</w:t>
        <w:br w:type="textWrapping"/>
        <w:t xml:space="preserve">        2. Due to the weather though, most committees at that prior recent date were canceled.  </w:t>
        <w:br w:type="textWrapping"/>
        <w:t xml:space="preserve">        3. NSS President, Efrain stated, “My committee which is the Advisor Commitee, are trying to figure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out to change the review sheets for students when it comes to studying for the tests.”</w:t>
        <w:br w:type="textWrapping"/>
        <w:t xml:space="preserve">        4. NSS Vice - President, Jonathan have emailed Michelle Tubbs who is the chairman of the </w:t>
        <w:br w:type="textWrapping"/>
        <w:t xml:space="preserve">            Governance Committees, to get senators such as Saloua and NSS Secretary, Zipphora informed </w:t>
        <w:br w:type="textWrapping"/>
        <w:t xml:space="preserve">            about their committees due to fact that they have not received an email yet in regards of </w:t>
        <w:br w:type="textWrapping"/>
        <w:t xml:space="preserve">            information or the official dates of their specific committees yet from their chairmen’s of the two </w:t>
        <w:br w:type="textWrapping"/>
        <w:t xml:space="preserve">            committees. Jonathan emailed Michelle Tubbs to let the chairmen know of the Student Success </w:t>
        <w:br w:type="textWrapping"/>
        <w:t xml:space="preserve">            Committee and the Campus Safety and Security Committee to email the senators, a.s.a.p.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 .</w:t>
        <w:br w:type="textWrapping"/>
        <w:t xml:space="preserve">       B.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u w:val="single"/>
          <w:rtl w:val="0"/>
        </w:rPr>
        <w:t xml:space="preserve">The Underground Café</w:t>
      </w:r>
      <w:r w:rsidDel="00000000" w:rsidR="00000000" w:rsidRPr="00000000">
        <w:rPr>
          <w:rtl w:val="0"/>
        </w:rPr>
        <w:t xml:space="preserve">:  </w:t>
        <w:br w:type="textWrapping"/>
        <w:t xml:space="preserve">         1.  Currently the committee is trying to find a Okura machine. </w:t>
        <w:br w:type="textWrapping"/>
        <w:t xml:space="preserve">         2.  Madeline Torres-Diaz donated a juicer for </w:t>
      </w:r>
      <w:r w:rsidDel="00000000" w:rsidR="00000000" w:rsidRPr="00000000">
        <w:rPr>
          <w:i w:val="1"/>
          <w:rtl w:val="0"/>
        </w:rPr>
        <w:t xml:space="preserve">The Undergound Café</w:t>
      </w:r>
      <w:r w:rsidDel="00000000" w:rsidR="00000000" w:rsidRPr="00000000">
        <w:rPr>
          <w:rtl w:val="0"/>
        </w:rPr>
        <w:t xml:space="preserve">. </w:t>
        <w:br w:type="textWrapping"/>
        <w:t xml:space="preserve">              Thanks so much Madeline, you are </w:t>
        <w:br w:type="textWrapping"/>
        <w:t xml:space="preserve">              awesome!</w:t>
        <w:br w:type="textWrapping"/>
        <w:t xml:space="preserve">         3. There will be an advisor for the Underground Café, it was confirmed and stated and believed to </w:t>
        <w:br w:type="textWrapping"/>
        <w:t xml:space="preserve">              be her name, Helen Ulrich. </w:t>
        <w:br w:type="textWrapping"/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Treasurer's Report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A.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u w:val="single"/>
          <w:rtl w:val="0"/>
        </w:rPr>
        <w:t xml:space="preserve">Treasurer’s Committee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1.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Budget Committee has been created: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              - It’ll be on Thursdays -&gt; 12 p.m. – 1 p.m. &lt;-</w:t>
        <w:br w:type="textWrapping"/>
        <w:t xml:space="preserve">        B.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Budgets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        1. Three budgets have been received, but what is being waited are the answers because what is </w:t>
        <w:br w:type="textWrapping"/>
        <w:t xml:space="preserve">            needed are the total amounts.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2. Budgets that were received: The Game Club, the Nursing Club, and the Criminal Justice </w:t>
        <w:br w:type="textWrapping"/>
        <w:t xml:space="preserve">            Club.</w:t>
        <w:br w:type="textWrapping"/>
        <w:t xml:space="preserve">        3. Suggested by Newburgh Student Senate to do an extension in regards of receiving the budgets, </w:t>
        <w:br w:type="textWrapping"/>
        <w:t xml:space="preserve">            which is one more week.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[Accepted] &amp; [Approved]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  <w:br w:type="textWrapping"/>
        <w:br w:type="textWrapping"/>
        <w:t xml:space="preserve">IV.   Secretary’s Report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A.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u w:val="single"/>
          <w:rtl w:val="0"/>
        </w:rPr>
        <w:t xml:space="preserve">The Student Assembly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NSS Secretary, Zipphora, went to the student assembly during her 1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semester in college and in </w:t>
        <w:br w:type="textWrapping"/>
        <w:t xml:space="preserve">           Student Senate, which was last year during the fall semester.    </w:t>
        <w:br w:type="textWrapping"/>
        <w:t xml:space="preserve">       2. NSS Secretary, Zipphora, showed a power point that she created about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Student Assembly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  <w:t xml:space="preserve">V.     Promotion's Chair Report </w:t>
        <w:br w:type="textWrapping"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u w:val="single"/>
          <w:rtl w:val="0"/>
        </w:rPr>
        <w:t xml:space="preserve">Graduation Ceremony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: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1.  Gissel (The NSS Promotion’s Chair) has to prepare the graduation ceremony for the Newburgh </w:t>
        <w:br w:type="textWrapping"/>
        <w:t xml:space="preserve">             Campus.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B.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Promotion’s Chair Committee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       1.  A Promotion’s Chair Committee has been created: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- Those who are attending is Gabriel (A Senator), Jonathan (The NSS Vice President), and </w:t>
        <w:br w:type="textWrapping"/>
        <w:t xml:space="preserve">                 Henry (The NSS Treasurer), and Saloua (A Senator).</w:t>
        <w:br w:type="textWrapping"/>
        <w:t xml:space="preserve">              -  It is every Thursday at 2 p.m.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VI.    Advisor’s Report For Today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u w:val="single"/>
          <w:rtl w:val="0"/>
        </w:rPr>
        <w:t xml:space="preserve">Great Meeting Today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  <w:br w:type="textWrapping"/>
        <w:t xml:space="preserve">        1.  It was believed that we got a lot done, discussed, and accomplished for this meeting.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B. </w:t>
      </w:r>
      <w:r w:rsidDel="00000000" w:rsidR="00000000" w:rsidRPr="00000000">
        <w:rPr>
          <w:rFonts w:ascii="Times New Roman" w:cs="Times New Roman" w:eastAsia="Times New Roman" w:hAnsi="Times New Roman"/>
          <w:color w:val="1f4e79"/>
          <w:sz w:val="24"/>
          <w:szCs w:val="24"/>
          <w:u w:val="single"/>
          <w:rtl w:val="0"/>
        </w:rPr>
        <w:t xml:space="preserve">Student Assembly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br w:type="textWrapping"/>
        <w:t xml:space="preserve">        1.  To those who are 100% going to the Student Assembly, please confirm it, and let Juan Carlos </w:t>
        <w:br w:type="textWrapping"/>
        <w:t xml:space="preserve">             know before or by the next meeting to sign paper work, receive more information, and any </w:t>
        <w:br w:type="textWrapping"/>
        <w:t xml:space="preserve">             official further details about that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  <w:t xml:space="preserve">VII.   Open Forum </w:t>
        <w:br w:type="textWrapping"/>
      </w:r>
      <w:r w:rsidDel="00000000" w:rsidR="00000000" w:rsidRPr="00000000">
        <w:rPr>
          <w:rtl w:val="0"/>
        </w:rPr>
        <w:t xml:space="preserve">           1. Senator Gabriel stated, “Daniel Watts is proposing and I agree that in regards of the </w:t>
        <w:br w:type="textWrapping"/>
        <w:t xml:space="preserve">               constitution instead of having a 2.0 and above GPA to be a part of Student Senate, that </w:t>
        <w:br w:type="textWrapping"/>
        <w:t xml:space="preserve">               students should have a 2.5 GPA.”   </w:t>
        <w:br w:type="textWrapping"/>
        <w:t xml:space="preserve">          2. In regards of what the GPA should be in order for people to join Student Senate, 2.5 GPA is </w:t>
        <w:br w:type="textWrapping"/>
        <w:t xml:space="preserve">              disagreed by most of the Newburgh Student Senators. The promotion of diversity would not be </w:t>
        <w:br w:type="textWrapping"/>
        <w:t xml:space="preserve">              shown that way. It limits potential good leaders and senators. Student Senate is what gives </w:t>
        <w:br w:type="textWrapping"/>
        <w:t xml:space="preserve">              people the push to do better, teaches leadership, and a great club for motivation and to inspire. </w:t>
        <w:br w:type="textWrapping"/>
        <w:t xml:space="preserve">              This club is based upon who people are, not foremost their GPA, due to the fact that this is not </w:t>
        <w:br w:type="textWrapping"/>
        <w:t xml:space="preserve">              the Honors Program.  </w:t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f3864"/>
          <w:rtl w:val="0"/>
        </w:rPr>
        <w:t xml:space="preserve">[ Motion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f3864"/>
          <w:rtl w:val="0"/>
        </w:rPr>
        <w:t xml:space="preserve">adjourn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rtl w:val="0"/>
        </w:rPr>
        <w:t xml:space="preserve">meeting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8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Gissel motioned to end the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800" w:firstLine="0"/>
        <w:contextualSpacing w:val="0"/>
      </w:pPr>
      <w:bookmarkStart w:colFirst="0" w:colLast="0" w:name="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Henry 2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8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6-0-0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800" w:firstLine="0"/>
        <w:contextualSpacing w:val="0"/>
      </w:pPr>
      <w:r w:rsidDel="00000000" w:rsidR="00000000" w:rsidRPr="00000000">
        <w:drawing>
          <wp:inline distB="0" distT="0" distL="0" distR="0">
            <wp:extent cx="662883" cy="403494"/>
            <wp:effectExtent b="0" l="0" r="0" t="0"/>
            <wp:docPr id="2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883" cy="4034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Meeting Adjourned at 12:21 p.m.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994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Times New Roman"/>
  <w:font w:name="Consola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59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9" w:lineRule="auto"/>
    </w:pPr>
    <w:rPr>
      <w:rFonts w:ascii="Cambria" w:cs="Cambria" w:eastAsia="Cambria" w:hAnsi="Cambria"/>
      <w:b w:val="1"/>
      <w:i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rFonts w:ascii="Cambria" w:cs="Cambria" w:eastAsia="Cambria" w:hAnsi="Cambria"/>
      <w:b w:val="1"/>
      <w:i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9" w:lineRule="auto"/>
    </w:pPr>
    <w:rPr>
      <w:rFonts w:ascii="Cambria" w:cs="Cambria" w:eastAsia="Cambria" w:hAnsi="Cambria"/>
      <w:b w:val="1"/>
      <w:i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60" w:before="0" w:line="259" w:lineRule="auto"/>
    </w:pPr>
    <w:rPr>
      <w:rFonts w:ascii="Cambria" w:cs="Cambria" w:eastAsia="Cambria" w:hAnsi="Cambria"/>
      <w:b w:val="0"/>
      <w:i w:val="1"/>
      <w:color w:val="4f81bd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160" w:before="0" w:line="259" w:lineRule="auto"/>
    </w:pPr>
    <w:rPr>
      <w:rFonts w:ascii="Cambria" w:cs="Cambria" w:eastAsia="Cambria" w:hAnsi="Cambria"/>
      <w:b w:val="0"/>
      <w:i w:val="1"/>
      <w:color w:val="4f81bd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03.jpg"/><Relationship Id="rId6" Type="http://schemas.openxmlformats.org/officeDocument/2006/relationships/image" Target="media/image05.png"/><Relationship Id="rId7" Type="http://schemas.openxmlformats.org/officeDocument/2006/relationships/image" Target="media/image04.jpg"/><Relationship Id="rId8" Type="http://schemas.openxmlformats.org/officeDocument/2006/relationships/header" Target="header1.xml"/></Relationships>
</file>