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E94" w:rsidRDefault="00E04E94">
      <w:pPr>
        <w:jc w:val="center"/>
        <w:rPr>
          <w:rFonts w:ascii="Arial" w:hAnsi="Arial" w:cs="Arial"/>
          <w:b/>
          <w:bCs/>
          <w:sz w:val="24"/>
        </w:rPr>
      </w:pPr>
    </w:p>
    <w:p w:rsidR="00E04E94" w:rsidRDefault="00E04E94">
      <w:pPr>
        <w:jc w:val="center"/>
        <w:rPr>
          <w:rFonts w:ascii="Arial" w:hAnsi="Arial" w:cs="Arial"/>
          <w:b/>
          <w:bCs/>
          <w:sz w:val="24"/>
        </w:rPr>
      </w:pPr>
    </w:p>
    <w:p w:rsidR="00E04E94" w:rsidRDefault="00E04E94">
      <w:pPr>
        <w:jc w:val="center"/>
        <w:rPr>
          <w:rFonts w:ascii="Arial" w:hAnsi="Arial" w:cs="Arial"/>
          <w:b/>
          <w:bCs/>
          <w:sz w:val="24"/>
        </w:rPr>
      </w:pPr>
    </w:p>
    <w:p w:rsidR="00E04E94" w:rsidRDefault="00E04E94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ORANGE COUNTY COMMUNITY COLLEGE</w:t>
      </w:r>
    </w:p>
    <w:p w:rsidR="00E04E94" w:rsidRDefault="00E04E94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Middletown, NY   10940</w:t>
      </w:r>
    </w:p>
    <w:p w:rsidR="00E04E94" w:rsidRDefault="00E04E94">
      <w:pPr>
        <w:jc w:val="center"/>
        <w:rPr>
          <w:rFonts w:ascii="Arial" w:hAnsi="Arial" w:cs="Arial"/>
          <w:sz w:val="24"/>
        </w:rPr>
      </w:pPr>
    </w:p>
    <w:p w:rsidR="00E04E94" w:rsidRDefault="00E04E94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Budget Preparation Calendar</w:t>
      </w:r>
    </w:p>
    <w:p w:rsidR="00E04E94" w:rsidRDefault="005F070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2012-2013</w:t>
      </w:r>
      <w:r w:rsidR="00E04E94">
        <w:rPr>
          <w:rFonts w:ascii="Arial" w:hAnsi="Arial" w:cs="Arial"/>
          <w:b/>
          <w:bCs/>
          <w:sz w:val="24"/>
        </w:rPr>
        <w:t xml:space="preserve"> Fiscal Year</w:t>
      </w:r>
    </w:p>
    <w:p w:rsidR="00E04E94" w:rsidRDefault="00E04E94">
      <w:pPr>
        <w:jc w:val="center"/>
        <w:rPr>
          <w:rFonts w:ascii="Arial" w:hAnsi="Arial" w:cs="Arial"/>
          <w:sz w:val="24"/>
        </w:rPr>
      </w:pPr>
    </w:p>
    <w:p w:rsidR="00E04E94" w:rsidRDefault="00E04E94">
      <w:pPr>
        <w:jc w:val="center"/>
        <w:rPr>
          <w:rFonts w:ascii="Arial" w:hAnsi="Arial" w:cs="Arial"/>
          <w:sz w:val="24"/>
        </w:rPr>
      </w:pPr>
    </w:p>
    <w:p w:rsidR="00E04E94" w:rsidRDefault="00E04E94">
      <w:pPr>
        <w:jc w:val="center"/>
        <w:rPr>
          <w:rFonts w:ascii="Arial" w:hAnsi="Arial" w:cs="Arial"/>
          <w:sz w:val="24"/>
        </w:rPr>
      </w:pPr>
    </w:p>
    <w:p w:rsidR="00E04E94" w:rsidRDefault="00E04E9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 xml:space="preserve">   </w:t>
      </w:r>
      <w:r w:rsidR="005474DE">
        <w:rPr>
          <w:rFonts w:ascii="Arial" w:hAnsi="Arial" w:cs="Arial"/>
          <w:b/>
          <w:bCs/>
          <w:sz w:val="24"/>
          <w:u w:val="single"/>
        </w:rPr>
        <w:t>201</w:t>
      </w:r>
      <w:r w:rsidR="005F0701">
        <w:rPr>
          <w:rFonts w:ascii="Arial" w:hAnsi="Arial" w:cs="Arial"/>
          <w:b/>
          <w:bCs/>
          <w:sz w:val="24"/>
          <w:u w:val="single"/>
        </w:rPr>
        <w:t>2</w:t>
      </w:r>
    </w:p>
    <w:p w:rsidR="00E04E94" w:rsidRDefault="00E04E94">
      <w:pPr>
        <w:jc w:val="both"/>
        <w:rPr>
          <w:rFonts w:ascii="Arial" w:hAnsi="Arial" w:cs="Arial"/>
          <w:sz w:val="24"/>
        </w:rPr>
      </w:pPr>
    </w:p>
    <w:p w:rsidR="00E04E94" w:rsidRDefault="00DF53B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February</w:t>
      </w:r>
      <w:r>
        <w:rPr>
          <w:rFonts w:ascii="Arial" w:hAnsi="Arial" w:cs="Arial"/>
          <w:sz w:val="24"/>
        </w:rPr>
        <w:tab/>
        <w:t xml:space="preserve">  </w:t>
      </w:r>
      <w:r w:rsidR="00C27181">
        <w:rPr>
          <w:rFonts w:ascii="Arial" w:hAnsi="Arial" w:cs="Arial"/>
          <w:sz w:val="24"/>
        </w:rPr>
        <w:t>1</w:t>
      </w:r>
      <w:r w:rsidR="00E04E94">
        <w:rPr>
          <w:rFonts w:ascii="Arial" w:hAnsi="Arial" w:cs="Arial"/>
          <w:sz w:val="24"/>
        </w:rPr>
        <w:tab/>
        <w:t>Distribution of budget forms and guidelines</w:t>
      </w:r>
    </w:p>
    <w:p w:rsidR="00E04E94" w:rsidRDefault="00E04E94">
      <w:pPr>
        <w:jc w:val="both"/>
        <w:rPr>
          <w:rFonts w:ascii="Arial" w:hAnsi="Arial" w:cs="Arial"/>
          <w:sz w:val="24"/>
        </w:rPr>
      </w:pPr>
    </w:p>
    <w:p w:rsidR="00E04E94" w:rsidRDefault="00A41CCD">
      <w:pPr>
        <w:ind w:left="2160" w:hanging="21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March              5</w:t>
      </w:r>
      <w:r w:rsidR="00E04E94">
        <w:rPr>
          <w:rFonts w:ascii="Arial" w:hAnsi="Arial" w:cs="Arial"/>
          <w:sz w:val="24"/>
        </w:rPr>
        <w:t xml:space="preserve">  </w:t>
      </w:r>
      <w:r w:rsidR="00E04E94">
        <w:rPr>
          <w:rFonts w:ascii="Arial" w:hAnsi="Arial" w:cs="Arial"/>
          <w:sz w:val="24"/>
        </w:rPr>
        <w:tab/>
        <w:t>Department requests due to appropriate Associate Vice Presidents   (or Vice Presidents)</w:t>
      </w:r>
    </w:p>
    <w:p w:rsidR="00E04E94" w:rsidRDefault="00E04E94">
      <w:pPr>
        <w:jc w:val="both"/>
        <w:rPr>
          <w:rFonts w:ascii="Arial" w:hAnsi="Arial" w:cs="Arial"/>
          <w:sz w:val="24"/>
        </w:rPr>
      </w:pPr>
    </w:p>
    <w:p w:rsidR="00E04E94" w:rsidRDefault="00A41CCD">
      <w:pPr>
        <w:pStyle w:val="Heading1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March      </w:t>
      </w:r>
      <w:r>
        <w:rPr>
          <w:rFonts w:ascii="Arial" w:hAnsi="Arial" w:cs="Arial"/>
        </w:rPr>
        <w:tab/>
        <w:t>19</w:t>
      </w:r>
      <w:r w:rsidR="00E04E94">
        <w:rPr>
          <w:rFonts w:ascii="Arial" w:hAnsi="Arial" w:cs="Arial"/>
        </w:rPr>
        <w:tab/>
        <w:t>Departmental Budget Requests to the Comptroller</w:t>
      </w:r>
    </w:p>
    <w:p w:rsidR="00E04E94" w:rsidRDefault="00E04E94">
      <w:pPr>
        <w:jc w:val="both"/>
        <w:rPr>
          <w:rFonts w:ascii="Arial" w:hAnsi="Arial" w:cs="Arial"/>
          <w:sz w:val="24"/>
        </w:rPr>
      </w:pPr>
    </w:p>
    <w:p w:rsidR="00E04E94" w:rsidRDefault="00A41CC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May</w:t>
      </w:r>
      <w:r>
        <w:rPr>
          <w:rFonts w:ascii="Arial" w:hAnsi="Arial" w:cs="Arial"/>
          <w:sz w:val="24"/>
        </w:rPr>
        <w:tab/>
        <w:t xml:space="preserve">    </w:t>
      </w:r>
      <w:r>
        <w:rPr>
          <w:rFonts w:ascii="Arial" w:hAnsi="Arial" w:cs="Arial"/>
          <w:sz w:val="24"/>
        </w:rPr>
        <w:tab/>
        <w:t xml:space="preserve">  2</w:t>
      </w:r>
      <w:r w:rsidR="00E04E94">
        <w:rPr>
          <w:rFonts w:ascii="Arial" w:hAnsi="Arial" w:cs="Arial"/>
          <w:sz w:val="24"/>
        </w:rPr>
        <w:tab/>
      </w:r>
      <w:r w:rsidR="00A9300A">
        <w:rPr>
          <w:rFonts w:ascii="Arial" w:hAnsi="Arial" w:cs="Arial"/>
          <w:sz w:val="24"/>
        </w:rPr>
        <w:t>Cabinet</w:t>
      </w:r>
      <w:r w:rsidR="00E04E94">
        <w:rPr>
          <w:rFonts w:ascii="Arial" w:hAnsi="Arial" w:cs="Arial"/>
          <w:sz w:val="24"/>
        </w:rPr>
        <w:t xml:space="preserve"> to review Budget Draft #1</w:t>
      </w:r>
    </w:p>
    <w:p w:rsidR="00E04E94" w:rsidRDefault="00E04E94">
      <w:pPr>
        <w:jc w:val="both"/>
        <w:rPr>
          <w:rFonts w:ascii="Arial" w:hAnsi="Arial" w:cs="Arial"/>
          <w:sz w:val="24"/>
        </w:rPr>
      </w:pPr>
    </w:p>
    <w:p w:rsidR="00E04E94" w:rsidRDefault="00A41CC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May</w:t>
      </w:r>
      <w:r>
        <w:rPr>
          <w:rFonts w:ascii="Arial" w:hAnsi="Arial" w:cs="Arial"/>
          <w:sz w:val="24"/>
        </w:rPr>
        <w:tab/>
        <w:t xml:space="preserve">     </w:t>
      </w:r>
      <w:r>
        <w:rPr>
          <w:rFonts w:ascii="Arial" w:hAnsi="Arial" w:cs="Arial"/>
          <w:sz w:val="24"/>
        </w:rPr>
        <w:tab/>
        <w:t>16</w:t>
      </w:r>
      <w:r w:rsidR="00E04E94">
        <w:rPr>
          <w:rFonts w:ascii="Arial" w:hAnsi="Arial" w:cs="Arial"/>
          <w:sz w:val="24"/>
        </w:rPr>
        <w:tab/>
      </w:r>
      <w:r w:rsidR="00A9300A">
        <w:rPr>
          <w:rFonts w:ascii="Arial" w:hAnsi="Arial" w:cs="Arial"/>
          <w:sz w:val="24"/>
        </w:rPr>
        <w:t>Cabinet reviews</w:t>
      </w:r>
      <w:r w:rsidR="00E04E94">
        <w:rPr>
          <w:rFonts w:ascii="Arial" w:hAnsi="Arial" w:cs="Arial"/>
          <w:sz w:val="24"/>
        </w:rPr>
        <w:t xml:space="preserve"> Final Budget Request</w:t>
      </w:r>
    </w:p>
    <w:p w:rsidR="00E04E94" w:rsidRDefault="00E04E94">
      <w:pPr>
        <w:jc w:val="both"/>
        <w:rPr>
          <w:rFonts w:ascii="Arial" w:hAnsi="Arial" w:cs="Arial"/>
          <w:sz w:val="24"/>
        </w:rPr>
      </w:pPr>
    </w:p>
    <w:p w:rsidR="00E04E94" w:rsidRDefault="00A41CC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June      </w:t>
      </w:r>
      <w:r>
        <w:rPr>
          <w:rFonts w:ascii="Arial" w:hAnsi="Arial" w:cs="Arial"/>
          <w:sz w:val="24"/>
        </w:rPr>
        <w:tab/>
        <w:t xml:space="preserve">  6</w:t>
      </w:r>
      <w:r w:rsidR="00E04E94">
        <w:rPr>
          <w:rFonts w:ascii="Arial" w:hAnsi="Arial" w:cs="Arial"/>
          <w:sz w:val="24"/>
        </w:rPr>
        <w:t xml:space="preserve">    </w:t>
      </w:r>
      <w:r w:rsidR="00E04E94">
        <w:rPr>
          <w:rFonts w:ascii="Arial" w:hAnsi="Arial" w:cs="Arial"/>
          <w:sz w:val="24"/>
        </w:rPr>
        <w:tab/>
        <w:t>Board of Trustees meeting to approve the line item Budget</w:t>
      </w:r>
    </w:p>
    <w:p w:rsidR="00E04E94" w:rsidRDefault="00E04E94">
      <w:pPr>
        <w:jc w:val="both"/>
        <w:rPr>
          <w:rFonts w:ascii="Arial" w:hAnsi="Arial" w:cs="Arial"/>
          <w:sz w:val="24"/>
        </w:rPr>
      </w:pPr>
    </w:p>
    <w:p w:rsidR="00E04E94" w:rsidRDefault="00A41CC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June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29</w:t>
      </w:r>
      <w:r w:rsidR="00E04E94">
        <w:rPr>
          <w:rFonts w:ascii="Arial" w:hAnsi="Arial" w:cs="Arial"/>
          <w:sz w:val="24"/>
        </w:rPr>
        <w:tab/>
        <w:t>Deliver to County Government Center</w:t>
      </w:r>
    </w:p>
    <w:p w:rsidR="00E04E94" w:rsidRDefault="00E04E94">
      <w:pPr>
        <w:jc w:val="both"/>
        <w:rPr>
          <w:rFonts w:ascii="Arial" w:hAnsi="Arial" w:cs="Arial"/>
          <w:sz w:val="24"/>
        </w:rPr>
      </w:pPr>
    </w:p>
    <w:p w:rsidR="00E04E94" w:rsidRDefault="00E04E94">
      <w:pPr>
        <w:jc w:val="both"/>
        <w:rPr>
          <w:rFonts w:ascii="Arial" w:hAnsi="Arial" w:cs="Arial"/>
          <w:sz w:val="24"/>
        </w:rPr>
      </w:pPr>
    </w:p>
    <w:p w:rsidR="00E04E94" w:rsidRDefault="00E04E94">
      <w:pPr>
        <w:jc w:val="both"/>
        <w:rPr>
          <w:rFonts w:ascii="Arial" w:hAnsi="Arial" w:cs="Arial"/>
          <w:sz w:val="24"/>
        </w:rPr>
      </w:pPr>
    </w:p>
    <w:p w:rsidR="00E04E94" w:rsidRDefault="00E04E94">
      <w:pPr>
        <w:jc w:val="both"/>
        <w:rPr>
          <w:rFonts w:ascii="Arial" w:hAnsi="Arial" w:cs="Arial"/>
          <w:sz w:val="24"/>
        </w:rPr>
      </w:pPr>
    </w:p>
    <w:p w:rsidR="00E04E94" w:rsidRDefault="00E04E9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If you need additional information, pleas</w:t>
      </w:r>
      <w:r w:rsidR="00180E30">
        <w:rPr>
          <w:rFonts w:ascii="Arial" w:hAnsi="Arial" w:cs="Arial"/>
          <w:sz w:val="24"/>
        </w:rPr>
        <w:t xml:space="preserve">e call </w:t>
      </w:r>
      <w:r w:rsidR="005474DE">
        <w:rPr>
          <w:rFonts w:ascii="Arial" w:hAnsi="Arial" w:cs="Arial"/>
          <w:sz w:val="24"/>
        </w:rPr>
        <w:t>Jo Ann Hamburg at Ext. 4904</w:t>
      </w:r>
      <w:r w:rsidR="008E5DF2">
        <w:rPr>
          <w:rFonts w:ascii="Arial" w:hAnsi="Arial" w:cs="Arial"/>
          <w:sz w:val="24"/>
        </w:rPr>
        <w:t xml:space="preserve"> </w:t>
      </w:r>
      <w:r w:rsidR="00180E30">
        <w:rPr>
          <w:rFonts w:ascii="Arial" w:hAnsi="Arial" w:cs="Arial"/>
          <w:sz w:val="24"/>
        </w:rPr>
        <w:t>or Cynthia Richichi at Ext. 4046.</w:t>
      </w:r>
    </w:p>
    <w:p w:rsidR="00E04E94" w:rsidRDefault="00E04E94">
      <w:pPr>
        <w:jc w:val="both"/>
        <w:rPr>
          <w:rFonts w:ascii="Arial" w:hAnsi="Arial" w:cs="Arial"/>
          <w:sz w:val="24"/>
        </w:rPr>
      </w:pPr>
    </w:p>
    <w:p w:rsidR="00E04E94" w:rsidRDefault="00E04E94">
      <w:pPr>
        <w:jc w:val="both"/>
        <w:rPr>
          <w:rFonts w:ascii="Arial" w:hAnsi="Arial" w:cs="Arial"/>
          <w:sz w:val="24"/>
        </w:rPr>
      </w:pPr>
    </w:p>
    <w:p w:rsidR="00E04E94" w:rsidRDefault="00E04E94">
      <w:pPr>
        <w:jc w:val="both"/>
        <w:rPr>
          <w:rFonts w:ascii="Arial" w:hAnsi="Arial" w:cs="Arial"/>
          <w:sz w:val="24"/>
        </w:rPr>
      </w:pPr>
    </w:p>
    <w:p w:rsidR="00E04E94" w:rsidRDefault="00E04E94">
      <w:pPr>
        <w:jc w:val="both"/>
        <w:rPr>
          <w:rFonts w:ascii="Arial" w:hAnsi="Arial" w:cs="Arial"/>
          <w:sz w:val="24"/>
        </w:rPr>
      </w:pPr>
    </w:p>
    <w:p w:rsidR="00E04E94" w:rsidRDefault="00E04E94">
      <w:pPr>
        <w:jc w:val="both"/>
        <w:rPr>
          <w:rFonts w:ascii="Arial" w:hAnsi="Arial" w:cs="Arial"/>
          <w:sz w:val="24"/>
        </w:rPr>
      </w:pPr>
    </w:p>
    <w:p w:rsidR="00E04E94" w:rsidRDefault="00E04E94">
      <w:pPr>
        <w:jc w:val="both"/>
        <w:rPr>
          <w:rFonts w:ascii="Arial" w:hAnsi="Arial" w:cs="Arial"/>
          <w:sz w:val="24"/>
        </w:rPr>
      </w:pPr>
    </w:p>
    <w:p w:rsidR="00E04E94" w:rsidRDefault="00E04E94">
      <w:pPr>
        <w:jc w:val="both"/>
        <w:rPr>
          <w:rFonts w:ascii="Arial" w:hAnsi="Arial" w:cs="Arial"/>
          <w:sz w:val="24"/>
        </w:rPr>
      </w:pPr>
    </w:p>
    <w:p w:rsidR="00E04E94" w:rsidRDefault="00E04E94">
      <w:pPr>
        <w:jc w:val="both"/>
        <w:rPr>
          <w:rFonts w:ascii="Arial" w:hAnsi="Arial" w:cs="Arial"/>
          <w:sz w:val="24"/>
        </w:rPr>
        <w:sectPr w:rsidR="00E04E94">
          <w:endnotePr>
            <w:numFmt w:val="decimal"/>
          </w:endnotePr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E04E94" w:rsidRDefault="00E04E94">
      <w:pPr>
        <w:jc w:val="both"/>
        <w:rPr>
          <w:rFonts w:ascii="Arial" w:hAnsi="Arial" w:cs="Arial"/>
          <w:sz w:val="24"/>
        </w:rPr>
      </w:pPr>
    </w:p>
    <w:p w:rsidR="00E04E94" w:rsidRDefault="00E04E94">
      <w:pPr>
        <w:jc w:val="both"/>
        <w:rPr>
          <w:rFonts w:ascii="Arial" w:hAnsi="Arial" w:cs="Arial"/>
          <w:sz w:val="24"/>
        </w:rPr>
      </w:pPr>
    </w:p>
    <w:sectPr w:rsidR="00E04E94"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/>
  <w:rsids>
    <w:rsidRoot w:val="00E04D86"/>
    <w:rsid w:val="00180E30"/>
    <w:rsid w:val="005474DE"/>
    <w:rsid w:val="005F0701"/>
    <w:rsid w:val="008B3ED2"/>
    <w:rsid w:val="008E5DF2"/>
    <w:rsid w:val="00A41CCD"/>
    <w:rsid w:val="00A9300A"/>
    <w:rsid w:val="00C27181"/>
    <w:rsid w:val="00DF53B8"/>
    <w:rsid w:val="00E04D86"/>
    <w:rsid w:val="00E04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ind w:right="-180"/>
      <w:jc w:val="both"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ORANGE COUNTY COMMUNITY COLLEGE</vt:lpstr>
    </vt:vector>
  </TitlesOfParts>
  <Company>OCCC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 COUNTY COMMUNITY COLLEGE</dc:title>
  <dc:subject/>
  <dc:creator>Marilyn Siegel</dc:creator>
  <cp:keywords/>
  <dc:description/>
  <cp:lastModifiedBy>Laurie Burns</cp:lastModifiedBy>
  <cp:revision>3</cp:revision>
  <cp:lastPrinted>2010-01-29T15:34:00Z</cp:lastPrinted>
  <dcterms:created xsi:type="dcterms:W3CDTF">2012-02-06T17:18:00Z</dcterms:created>
  <dcterms:modified xsi:type="dcterms:W3CDTF">2012-02-06T17:19:00Z</dcterms:modified>
</cp:coreProperties>
</file>